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web and mobile applications development. Proven expertise in AWS, Kubernetes, and cloud-native architecture, with strong skills in RESTful APIs and secure payment solutions. Adept at leveraging modern development practices to drive innovation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Terraform, Ansible, CloudFormation, Azure, GCP,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Go, TypeScript,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JSON, XML, API Gateway, WebSocket,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GitLab CI, Travis CI, CircleCI, Terraform, Helm,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Redis, Elasticsearch,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JUnit, Selenium, Postman, Cypress, Mocha, JUnit, 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scalable, cloud-native payment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PCI-DSS and integrating robust security practices into the full software development lifecycle over the last three years.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establish strategic roadmaps for cloud architectures, continuously improving the architectural design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deployment efficiency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cloud-native patterns and best practices for secure coding, promoting knowledge sharing and fostering a culture of technical rigor and innovation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resilient, event-driven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transaction processing and ensuring superior application performance and reliability under heavy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security teams to develop a comprehensive security framework for payment applications, employing best practices for encryption and authentication to safeguard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implementing service meshes and best practices which improved application availability and fault tolerance across the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reviews and authored key documentation for core services, establishing a strong foundation for communication and strategy alignment between engineering teams and executive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automated testing and deployment processes significantly improving deployment frequency and reducing lead time for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complex problem-solving initiatives by leading high-impact projects that required coordination across multiple teams and systems, facilitating integration of new services and features into existing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agile methodologies within the development team to enhance productivity and responsiveness to evolving project requirements, resulting in a more dynamic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and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operational excellence and visibility over cloud-managed applications, driving prompt issue resolution and reducing system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by facilitating regular knowledge-sharing sessions, contributing to a culture of continuous learning and skill development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to facilitate integration with third-party services, ensuring adherence to industry standards and enhancing service capabilities following best practices for RESTful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architectural decisions and development practices, ensuring alignment with organizational standards and facilitating smoother knowledge transfer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architectural reviews leading to significant improvements in application scalability and response times, directly impacting user satisfaction and retention rates.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digital solutions for civil IT projects that streamlined construction management workflows,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data integration for seamless interoperability among various systems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gather requirements and translate them into efficient technical solutions, enhancing communication and ensuring alignment with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code first practices in projects, ensuring secure software development methodologies were followed diligently, leading to higher quality and more maintainable code across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interfaced with front-end systems, improving data retrieval and processing speeds for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outlining architectures and workflows, which facilitated clearer understanding and implementation of solutions among cross-functional teams and external partners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lifecycle, employing agile methodologies that improved responsiveness to customer feedback and increased project delivery speed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codebases, maintain consistency across development environments, and facilitate seamless collaboration among team members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 plans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performance of software solutions delivered to clients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containerization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development workflows and ensure consistent environments across multiple deployment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exceptional support in the integration of third-party tools used for digital inspections and compliance verification, ensuring continuity and reliability of client offerings with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training sessions for team members on best practices in software development, leading to enhancements in team performance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thorough data analysis and reporting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help civil project managers make informed decisions based on actionable insights from project data.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