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backend development and systems architecture. Proven expertise in building scalable web and mobile applications with a focus on real-time data processing and API development using modern technologies. Passionate about leveraging cutting-edge solutions to drive business goals and enhance operational efficiency within the AdTech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Java, JavaScript,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Django, Flask, Spring,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BigQuery, Bigtable, Firebase,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Apache Spark, Airflow, Apache Beam, Hadoop,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GitHub Actions, JIRA, Confluence,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design and development of an advanced real-time bidding system that ensures efficient executions for advertising campaigns while optimizing server resources and providing immediate feedback to ad requests increasing the platform’s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backend data pipelines that processed vast amounts of data in real-time, enabling seamless data movement and transformation for actionable insights that drive platform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the GCP tech stack, applying advanced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increase system reliability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and external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RESTful principles to facilitate integration across the platform, supporting custom reporting and dynamic ad campaign management functionalities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complex projects, driving improvements to system scalability and performance achievable only through innovative engineering practices and continuous monitoring in a cloud-native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that foster a culture of open communication, mentoring junior engineers on navigating technical challenges and fostering a collaborative atmosphere conducive to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around high-performance distributed systems, evaluating new technologies and methodologies to maintain Madhive’s competitive edge in the advertising technology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machine learning solutions that enhance advertising effectiveness through predictive analytics and real-time data ingestion capable of meeting high-volume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strategic planning with executive leadership to shape the technological roadmap, ensuring alignment with business objectives while prioritizing innovation and market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ownership and accountability within the engineering team, emphasizing the importance of quality code and efficient delivery through agile methodologies and CI/CD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projects focused on improving system observability and monitoring through the integration of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metrics to guide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create dashboards that conveyed critical insights for stakeholders, enhancing transparency around system performance and advertising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best practices in software development, advocating for rigorous testing, version control, and code reviews to ensure the delivery of high-quality solutions that meet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data privacy laws and user behavioral analytics, to refine Madhive’s product offerings and align technology with future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relationships with external stakeholders, communicating technical concepts in clear terms to facilitate understanding and collaboration in complex project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IT projects, implementing software that streamlines planning, bidding, construction management, and inspection processes for diverse and complex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enhance digital solutions that convert traditional construction projects into efficient, paperless contracting systems, thereby improving operational efficiency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services, integrating them with platforms that support real-time updates on project status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for end-users while optimizing queries for improved performance in civil infrastructure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civil engineering solutions, providing real-time data access for applications related to bidding systems and project management, enabling better decision-making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clients to understand their digital solution needs, facilitating the flow of information between stakeholders to improve system design and deployment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and DevOps practices, including continuous integration and deployment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adaptability and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and clients on new technologies, ensuring smooth transitions to digital solutions and fostering long-term partnerships grounded in knowledge-sharing.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to enhance digital capabilities in civil engineering solutions, focusing on maximizing adoption through user-centric designs and responsive features that address user pain points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several key projects from initiation to completion, leveraging effective communication skills and technical expertise to uphold quality while meeting strict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reports related to software development projects, enhancing transparency and facilitating future development efforts by providing clear guidelines and project histories.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ideation by researching emerging technologies in civil IT, proposing viable enhancements that align with industry trends and regulatory standards, thereby increasing market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