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11 years of experience in software development, specializing in web and mobile applications. Proficient in TypeScript, Node.js and passionate about integrating innovative solutions to enhance creative workflows and collaboration. Seeks to contribute expertise in full software development lifecycle, focusing on owning tools and integrations that support creative teams in achieving their goals.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Node.js, Python, JavaScript,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Express.js, Figma API, Adobe UXP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Google Cloud Platform, AWS, Docker, Vercel,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Creative Tools:</w:t>
      </w:r>
      <w:r w:rsidRPr="003813CA">
        <w:rPr>
          <w:rFonts w:ascii="Arial" w:eastAsia="Century Gothic" w:hAnsi="Arial" w:cs="Arial"/>
          <w:sz w:val="22"/>
          <w:szCs w:val="22"/>
        </w:rPr>
        <w:t xml:space="preserve"> Adobe Photoshop, Adobe After Effects, Adobe Illustrator, Figma, CEP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MongoDB, MySQL, Firebase,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comprehensive backend systems and RESTful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the efficiency of creative tools integration, facilitating seamless communication across various team functions.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designers to create user-friendly interfaces and optimize workflows, employing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and component architecture to enhance UX.</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the development of plugins for </w:t>
      </w:r>
      <w:r w:rsidRPr="003813CA">
        <w:rPr>
          <w:rStyle w:val="span"/>
          <w:rFonts w:ascii="Arial" w:eastAsia="Century Gothic" w:hAnsi="Arial" w:cs="Arial"/>
          <w:b/>
          <w:bCs/>
          <w:sz w:val="22"/>
          <w:szCs w:val="22"/>
        </w:rPr>
        <w:t xml:space="preserve">Adobe Creative Suite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such as </w:t>
      </w:r>
      <w:r w:rsidRPr="003813CA">
        <w:rPr>
          <w:rStyle w:val="span"/>
          <w:rFonts w:ascii="Arial" w:eastAsia="Century Gothic" w:hAnsi="Arial" w:cs="Arial"/>
          <w:b/>
          <w:bCs/>
          <w:sz w:val="22"/>
          <w:szCs w:val="22"/>
        </w:rPr>
        <w:t xml:space="preserve">Photoshop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After Effects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 with </w:t>
      </w:r>
      <w:r w:rsidRPr="003813CA">
        <w:rPr>
          <w:rStyle w:val="span"/>
          <w:rFonts w:ascii="Arial" w:eastAsia="Century Gothic" w:hAnsi="Arial" w:cs="Arial"/>
          <w:b/>
          <w:bCs/>
          <w:sz w:val="22"/>
          <w:szCs w:val="22"/>
        </w:rPr>
        <w:t xml:space="preserve">UXP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user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the deployment of applications, ensuring a smoother production process and reducing time to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mentorship to junior developers, fostering a culture of knowledge sharing and continuous improvement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identifying workflow bottlenecks across departments, proposing and implementing technical solutions to improve collaboration and efficiency across creative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product ownership, where I led the architectural design and implementation of systems that directly influenced the overall success of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detailed documentation and best practices for internal systems, ensuring comprehensive guidance for future enhancements and integrating feedback from cross-functional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automation scripts that streamlined deployment processes and improved system reliability at Blend360, significantly enhancing productivity for creative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cross-departmental collaborations, communicating effectively with non-technical stakeholders to understand their requirements and translate them into actionable technical specifications.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evaluated evolving technologies, making informed recommendations for new tools and frameworks that aligned with organizational growth and emerging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technical discussions in team meetings to promote innovative ideas and integrate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-driven tools effectively into existing workflows, harnessing their potential to streamline project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by conducting thorough testing and optimization throughout the complete software development lifecycle, adhering to best practices in deployment and maintenance.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for robust application development and maintenance, ensuring scalable environments that supported rapid project iterations and stakeholder feedback.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technical strategy as a craft leader, guiding the development team's efforts to broaden its capabilities in native plugin development and cross-application interoperability.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software solutions for digital civil engineering projects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planning, bidding, and construction management processes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mobile-friendly applications and web interfaces that streamlined workflows for construction management, allowing smoother transitions from project conception to execution.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various stakeholders including civil engineers and project managers to gather requirements and translate them into technical specifications for application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internal productivity by automating various project management tasks using scripts in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Bash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led to improved operational efficiency and reduced manual workloads.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data-driven applications that utilized relational databases to manage project information effectively, employing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handling.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the integration of external APIs to enrich software offerings, expanding the suite of tools available for project bidding and construction oversight.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establishing best practices for code quality and documentation, ensuring compliance with industry standards and facilitating knowledge transfer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robust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streamline the deployment processes and improve reliability in project lifecycles, pushing for a culture of continuous delivery and rapid iteration.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workshops focusing on using technology to improve the efficiency of civil contracting processes, fostering a collaborative atmosphere for team improvement and innovation.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civil IT projects through hands-on testing and debugging of applications, ensuring alignment with client expectations and providing prompt resolution to any issues encountered.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that are simplistic and effective for stakeholders in construction, allowing easy access to tools for project management and efficiency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modern frameworks and tools such as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UI design in the development process, significantly enhancing user engagement and overall project outcomes.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