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Software Engineer with over 11 years of experience in developing robust web and mobile applications, specializing in Cybersecurity solutions, network security tools, and cloud technologies. Proven track record in implementing industry-standard security controls and collaborating with cross-functional teams to enhance system integrity. Adept at researching emerging technologies and applying them to improve enterprise-level Cybersecurity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Go, TypeScript,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Cybersecurity Tools:</w:t>
      </w:r>
      <w:r w:rsidRPr="003813CA">
        <w:rPr>
          <w:rFonts w:ascii="Arial" w:eastAsia="Century Gothic" w:hAnsi="Arial" w:cs="Arial"/>
          <w:sz w:val="22"/>
          <w:szCs w:val="22"/>
        </w:rPr>
        <w:t xml:space="preserve"> Intrusion Prevention Systems, Firewalls, SIEM, Endpoint Protection, Data Loss Prevention, SSL/TLS Configurations, Vulnerability Management, Threat Intelligence 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Technologies:</w:t>
      </w:r>
      <w:r w:rsidRPr="003813CA">
        <w:rPr>
          <w:rFonts w:ascii="Arial" w:eastAsia="Century Gothic" w:hAnsi="Arial" w:cs="Arial"/>
          <w:sz w:val="22"/>
          <w:szCs w:val="22"/>
        </w:rPr>
        <w:t xml:space="preserve"> TCP/IP, NAT, Routing Protocols, Switching, VPN Technologies, Network Monitoring Tools, Network Security Protocols, Web Application Firewalls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Kubernetes, Docker, Terraform, Cloud Security Best Practices, Serverless Architectures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CI/CD, Jenkins, Ansible, Terraform, Visual Studio,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complex </w:t>
      </w:r>
      <w:r w:rsidRPr="003813CA">
        <w:rPr>
          <w:rStyle w:val="span"/>
          <w:rFonts w:ascii="Arial" w:eastAsia="Century Gothic" w:hAnsi="Arial" w:cs="Arial"/>
          <w:b/>
          <w:bCs/>
          <w:sz w:val="22"/>
          <w:szCs w:val="22"/>
        </w:rPr>
        <w:t xml:space="preserve">Cybersecurity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enhancing the integrity and security of enterprise applications by utilizing industry-standard tools and protocols while ensuring compliance with internal security policies and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and integrate sophisticated </w:t>
      </w:r>
      <w:r w:rsidRPr="003813CA">
        <w:rPr>
          <w:rStyle w:val="span"/>
          <w:rFonts w:ascii="Arial" w:eastAsia="Century Gothic" w:hAnsi="Arial" w:cs="Arial"/>
          <w:b/>
          <w:bCs/>
          <w:sz w:val="22"/>
          <w:szCs w:val="22"/>
        </w:rPr>
        <w:t xml:space="preserve">network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mechanisms, implementing </w:t>
      </w:r>
      <w:r w:rsidRPr="003813CA">
        <w:rPr>
          <w:rStyle w:val="span"/>
          <w:rFonts w:ascii="Arial" w:eastAsia="Century Gothic" w:hAnsi="Arial" w:cs="Arial"/>
          <w:b/>
          <w:bCs/>
          <w:sz w:val="22"/>
          <w:szCs w:val="22"/>
        </w:rPr>
        <w:t xml:space="preserve">firewalls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intrusion prevention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safeguard our applications and infrastructure against emerging cyber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research and evaluation of new </w:t>
      </w:r>
      <w:r w:rsidRPr="003813CA">
        <w:rPr>
          <w:rStyle w:val="span"/>
          <w:rFonts w:ascii="Arial" w:eastAsia="Century Gothic" w:hAnsi="Arial" w:cs="Arial"/>
          <w:b/>
          <w:bCs/>
          <w:sz w:val="22"/>
          <w:szCs w:val="22"/>
        </w:rPr>
        <w:t xml:space="preserve">security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solutions, ultimately selecting the most effective tools and applications tailored to the organization's evolving needs and threat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comprehensive </w:t>
      </w:r>
      <w:r w:rsidRPr="003813CA">
        <w:rPr>
          <w:rStyle w:val="span"/>
          <w:rFonts w:ascii="Arial" w:eastAsia="Century Gothic" w:hAnsi="Arial" w:cs="Arial"/>
          <w:b/>
          <w:bCs/>
          <w:sz w:val="22"/>
          <w:szCs w:val="22"/>
        </w:rPr>
        <w:t xml:space="preserve">security standards and procedures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achieve secure-by-design outcomes across several departments and projects, ensuring all stakeholders are aligned with </w:t>
      </w:r>
      <w:r w:rsidRPr="003813CA">
        <w:rPr>
          <w:rStyle w:val="span"/>
          <w:rFonts w:ascii="Arial" w:eastAsia="Century Gothic" w:hAnsi="Arial" w:cs="Arial"/>
          <w:b/>
          <w:bCs/>
          <w:sz w:val="22"/>
          <w:szCs w:val="22"/>
        </w:rPr>
        <w:t xml:space="preserve">Cybersecurity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long-term strategic planning sessions, linking the overall </w:t>
      </w:r>
      <w:r w:rsidRPr="003813CA">
        <w:rPr>
          <w:rStyle w:val="span"/>
          <w:rFonts w:ascii="Arial" w:eastAsia="Century Gothic" w:hAnsi="Arial" w:cs="Arial"/>
          <w:b/>
          <w:bCs/>
          <w:sz w:val="22"/>
          <w:szCs w:val="22"/>
        </w:rPr>
        <w:t xml:space="preserve">Cybersecurity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organizational goals while maintaining a strong focus on enhancing systems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tested and deployed new </w:t>
      </w:r>
      <w:r w:rsidRPr="003813CA">
        <w:rPr>
          <w:rStyle w:val="span"/>
          <w:rFonts w:ascii="Arial" w:eastAsia="Century Gothic" w:hAnsi="Arial" w:cs="Arial"/>
          <w:b/>
          <w:bCs/>
          <w:sz w:val="22"/>
          <w:szCs w:val="22"/>
        </w:rPr>
        <w:t xml:space="preserve">security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technologies within our </w:t>
      </w:r>
      <w:r w:rsidRPr="003813CA">
        <w:rPr>
          <w:rStyle w:val="span"/>
          <w:rFonts w:ascii="Arial" w:eastAsia="Century Gothic" w:hAnsi="Arial" w:cs="Arial"/>
          <w:b/>
          <w:bCs/>
          <w:sz w:val="22"/>
          <w:szCs w:val="22"/>
        </w:rPr>
        <w:t xml:space="preserve">cloud environment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and efficient risk management practices across our enterprise.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troubleshooting and resolving intricate </w:t>
      </w:r>
      <w:r w:rsidRPr="003813CA">
        <w:rPr>
          <w:rStyle w:val="span"/>
          <w:rFonts w:ascii="Arial" w:eastAsia="Century Gothic" w:hAnsi="Arial" w:cs="Arial"/>
          <w:b/>
          <w:bCs/>
          <w:sz w:val="22"/>
          <w:szCs w:val="22"/>
        </w:rPr>
        <w:t xml:space="preserve">security incidents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insights from </w:t>
      </w:r>
      <w:r w:rsidRPr="003813CA">
        <w:rPr>
          <w:rStyle w:val="span"/>
          <w:rFonts w:ascii="Arial" w:eastAsia="Century Gothic" w:hAnsi="Arial" w:cs="Arial"/>
          <w:b/>
          <w:bCs/>
          <w:sz w:val="22"/>
          <w:szCs w:val="22"/>
        </w:rPr>
        <w:t xml:space="preserve">SIEM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and </w:t>
      </w:r>
      <w:r w:rsidRPr="003813CA">
        <w:rPr>
          <w:rStyle w:val="span"/>
          <w:rFonts w:ascii="Arial" w:eastAsia="Century Gothic" w:hAnsi="Arial" w:cs="Arial"/>
          <w:b/>
          <w:bCs/>
          <w:sz w:val="22"/>
          <w:szCs w:val="22"/>
        </w:rPr>
        <w:t xml:space="preserve">threat intelligence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sources to protect critical assets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mentoring junior team members about best practices in </w:t>
      </w:r>
      <w:r w:rsidRPr="003813CA">
        <w:rPr>
          <w:rStyle w:val="span"/>
          <w:rFonts w:ascii="Arial" w:eastAsia="Century Gothic" w:hAnsi="Arial" w:cs="Arial"/>
          <w:b/>
          <w:bCs/>
          <w:sz w:val="22"/>
          <w:szCs w:val="22"/>
        </w:rPr>
        <w:t xml:space="preserve">Cybersecurity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outlining their roles in maintaining </w:t>
      </w:r>
      <w:r w:rsidRPr="003813CA">
        <w:rPr>
          <w:rStyle w:val="span"/>
          <w:rFonts w:ascii="Arial" w:eastAsia="Century Gothic" w:hAnsi="Arial" w:cs="Arial"/>
          <w:b/>
          <w:bCs/>
          <w:sz w:val="22"/>
          <w:szCs w:val="22"/>
        </w:rPr>
        <w:t xml:space="preserve">data protection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sharing insights regarding </w:t>
      </w:r>
      <w:r w:rsidRPr="003813CA">
        <w:rPr>
          <w:rStyle w:val="span"/>
          <w:rFonts w:ascii="Arial" w:eastAsia="Century Gothic" w:hAnsi="Arial" w:cs="Arial"/>
          <w:b/>
          <w:bCs/>
          <w:sz w:val="22"/>
          <w:szCs w:val="22"/>
        </w:rPr>
        <w:t xml:space="preserve">network vulnerabilities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remediation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ensuring team members understand </w:t>
      </w:r>
      <w:r w:rsidRPr="003813CA">
        <w:rPr>
          <w:rStyle w:val="span"/>
          <w:rFonts w:ascii="Arial" w:eastAsia="Century Gothic" w:hAnsi="Arial" w:cs="Arial"/>
          <w:b/>
          <w:bCs/>
          <w:sz w:val="22"/>
          <w:szCs w:val="22"/>
        </w:rPr>
        <w:t xml:space="preserve">Cybersecurity principles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remain updated on the latest trends, technologies, and compliance requirements related to the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nurtured efficient working relationships with other IT teams, providing leadership and fostering collaboration to ensure alignment of </w:t>
      </w:r>
      <w:r w:rsidRPr="003813CA">
        <w:rPr>
          <w:rStyle w:val="span"/>
          <w:rFonts w:ascii="Arial" w:eastAsia="Century Gothic" w:hAnsi="Arial" w:cs="Arial"/>
          <w:b/>
          <w:bCs/>
          <w:sz w:val="22"/>
          <w:szCs w:val="22"/>
        </w:rPr>
        <w:t xml:space="preserve">Cybersecurity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overall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research and development efforts surrounding advanced </w:t>
      </w:r>
      <w:r w:rsidRPr="003813CA">
        <w:rPr>
          <w:rStyle w:val="span"/>
          <w:rFonts w:ascii="Arial" w:eastAsia="Century Gothic" w:hAnsi="Arial" w:cs="Arial"/>
          <w:b/>
          <w:bCs/>
          <w:sz w:val="22"/>
          <w:szCs w:val="22"/>
        </w:rPr>
        <w:t xml:space="preserve">vulnerability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streamlining existing practices and contributing to the formation of robust defenses against evolving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reported on </w:t>
      </w:r>
      <w:r w:rsidRPr="003813CA">
        <w:rPr>
          <w:rStyle w:val="span"/>
          <w:rFonts w:ascii="Arial" w:eastAsia="Century Gothic" w:hAnsi="Arial" w:cs="Arial"/>
          <w:b/>
          <w:bCs/>
          <w:sz w:val="22"/>
          <w:szCs w:val="22"/>
        </w:rPr>
        <w:t xml:space="preserve">security metrics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helping track improvements in incident responses and ensuring continuous enhancement of our </w:t>
      </w:r>
      <w:r w:rsidRPr="003813CA">
        <w:rPr>
          <w:rStyle w:val="span"/>
          <w:rFonts w:ascii="Arial" w:eastAsia="Century Gothic" w:hAnsi="Arial" w:cs="Arial"/>
          <w:b/>
          <w:bCs/>
          <w:sz w:val="22"/>
          <w:szCs w:val="22"/>
        </w:rPr>
        <w:t xml:space="preserve">Cybersecurity posture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using detailed analysis and feedback loops.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Assumed a proactive stance in exploring and implementing automation techniques to streamline the </w:t>
      </w:r>
      <w:r w:rsidRPr="003813CA">
        <w:rPr>
          <w:rStyle w:val="span"/>
          <w:rFonts w:ascii="Arial" w:eastAsia="Century Gothic" w:hAnsi="Arial" w:cs="Arial"/>
          <w:b/>
          <w:bCs/>
          <w:sz w:val="22"/>
          <w:szCs w:val="22"/>
        </w:rPr>
        <w:t xml:space="preserve">security controls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critical systems are monitored effectively while minimizing manual intervention.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improvement initiatives outlining best practices for the organization by leveraging insights gained from insights derived during the analysis of </w:t>
      </w:r>
      <w:r w:rsidRPr="003813CA">
        <w:rPr>
          <w:rStyle w:val="span"/>
          <w:rFonts w:ascii="Arial" w:eastAsia="Century Gothic" w:hAnsi="Arial" w:cs="Arial"/>
          <w:b/>
          <w:bCs/>
          <w:sz w:val="22"/>
          <w:szCs w:val="22"/>
        </w:rPr>
        <w:t xml:space="preserve">security operations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incident responses.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in ongoing learning opportunities, attending relevant workshops and conferences to stay informed about current and future </w:t>
      </w:r>
      <w:r w:rsidRPr="003813CA">
        <w:rPr>
          <w:rStyle w:val="span"/>
          <w:rFonts w:ascii="Arial" w:eastAsia="Century Gothic" w:hAnsi="Arial" w:cs="Arial"/>
          <w:b/>
          <w:bCs/>
          <w:sz w:val="22"/>
          <w:szCs w:val="22"/>
        </w:rPr>
        <w:t xml:space="preserve">Cybersecurity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trends and methodologies.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enterprise-level </w:t>
      </w:r>
      <w:r w:rsidRPr="003813CA">
        <w:rPr>
          <w:rStyle w:val="span"/>
          <w:rFonts w:ascii="Arial" w:eastAsia="Century Gothic" w:hAnsi="Arial" w:cs="Arial"/>
          <w:b/>
          <w:bCs/>
          <w:sz w:val="22"/>
          <w:szCs w:val="22"/>
        </w:rPr>
        <w:t xml:space="preserve">Cybersecurity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implementing multifaceted security protocols that ensured meticulous safeguarding of sensitive data and systems against unauthorized access in the context of digital solutions for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experience with </w:t>
      </w:r>
      <w:r w:rsidRPr="003813CA">
        <w:rPr>
          <w:rStyle w:val="span"/>
          <w:rFonts w:ascii="Arial" w:eastAsia="Century Gothic" w:hAnsi="Arial" w:cs="Arial"/>
          <w:b/>
          <w:bCs/>
          <w:sz w:val="22"/>
          <w:szCs w:val="22"/>
        </w:rPr>
        <w:t xml:space="preserve">network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address vulnerabilities in civil IT applications, improving the overall operational efficiency of planning, bidding, and construction management systems through enhanced security measures.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software development teams in Infotech to introduce and implement </w:t>
      </w:r>
      <w:r w:rsidRPr="003813CA">
        <w:rPr>
          <w:rStyle w:val="span"/>
          <w:rFonts w:ascii="Arial" w:eastAsia="Century Gothic" w:hAnsi="Arial" w:cs="Arial"/>
          <w:b/>
          <w:bCs/>
          <w:sz w:val="22"/>
          <w:szCs w:val="22"/>
        </w:rPr>
        <w:t xml:space="preserve">security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applications, drastically reducing risks related to data breaches and non-compliance with industry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align technical goals and ensure that all digital solutions related to construction management adhered to strict </w:t>
      </w:r>
      <w:r w:rsidRPr="003813CA">
        <w:rPr>
          <w:rStyle w:val="span"/>
          <w:rFonts w:ascii="Arial" w:eastAsia="Century Gothic" w:hAnsi="Arial" w:cs="Arial"/>
          <w:b/>
          <w:bCs/>
          <w:sz w:val="22"/>
          <w:szCs w:val="22"/>
        </w:rPr>
        <w:t xml:space="preserve">Cybersecurity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and operational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security assessments and audits of existing applications, integrating findings into the development process while actively cooperating with cross-departmental teams to address identified issues in a timely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testing of security solutions focused on the needs of the civil IT sector, ensuring that all tools and methods used reflect both the latest technological advancements and operational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that emphasized the importance of </w:t>
      </w:r>
      <w:r w:rsidRPr="003813CA">
        <w:rPr>
          <w:rStyle w:val="span"/>
          <w:rFonts w:ascii="Arial" w:eastAsia="Century Gothic" w:hAnsi="Arial" w:cs="Arial"/>
          <w:b/>
          <w:bCs/>
          <w:sz w:val="22"/>
          <w:szCs w:val="22"/>
        </w:rPr>
        <w:t xml:space="preserve">cybersecurity measures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the construction sector, raising awareness among developers and project managers about best security practices and potential risks.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detailed presentations on </w:t>
      </w:r>
      <w:r w:rsidRPr="003813CA">
        <w:rPr>
          <w:rStyle w:val="span"/>
          <w:rFonts w:ascii="Arial" w:eastAsia="Century Gothic" w:hAnsi="Arial" w:cs="Arial"/>
          <w:b/>
          <w:bCs/>
          <w:sz w:val="22"/>
          <w:szCs w:val="22"/>
        </w:rPr>
        <w:t xml:space="preserve">security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the importance of safeguarding data integrity in all phases of digital project lifecycle from planning to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and procedure manuals regarding implemented </w:t>
      </w:r>
      <w:r w:rsidRPr="003813CA">
        <w:rPr>
          <w:rStyle w:val="span"/>
          <w:rFonts w:ascii="Arial" w:eastAsia="Century Gothic" w:hAnsi="Arial" w:cs="Arial"/>
          <w:b/>
          <w:bCs/>
          <w:sz w:val="22"/>
          <w:szCs w:val="22"/>
        </w:rPr>
        <w:t xml:space="preserve">security controls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ultimately fostering clarity in roles and responsibilities across the organization with a particular focus on </w:t>
      </w:r>
      <w:r w:rsidRPr="003813CA">
        <w:rPr>
          <w:rStyle w:val="span"/>
          <w:rFonts w:ascii="Arial" w:eastAsia="Century Gothic" w:hAnsi="Arial" w:cs="Arial"/>
          <w:b/>
          <w:bCs/>
          <w:sz w:val="22"/>
          <w:szCs w:val="22"/>
        </w:rPr>
        <w:t xml:space="preserve">Cybersecurity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measures.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substantially to the development of integrations with other digital platforms in the civil IT sector by ensuring all transactions and communications were secured through </w:t>
      </w:r>
      <w:r w:rsidRPr="003813CA">
        <w:rPr>
          <w:rStyle w:val="span"/>
          <w:rFonts w:ascii="Arial" w:eastAsia="Century Gothic" w:hAnsi="Arial" w:cs="Arial"/>
          <w:b/>
          <w:bCs/>
          <w:sz w:val="22"/>
          <w:szCs w:val="22"/>
        </w:rPr>
        <w:t xml:space="preserve">encryption protocols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proper configurations.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operation enhancements stemming from </w:t>
      </w:r>
      <w:r w:rsidRPr="003813CA">
        <w:rPr>
          <w:rStyle w:val="span"/>
          <w:rFonts w:ascii="Arial" w:eastAsia="Century Gothic" w:hAnsi="Arial" w:cs="Arial"/>
          <w:b/>
          <w:bCs/>
          <w:sz w:val="22"/>
          <w:szCs w:val="22"/>
        </w:rPr>
        <w:t xml:space="preserve">feedback loops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vulnerability assessments, thereby significantly improving the organization's response capabilities to emerging </w:t>
      </w:r>
      <w:r w:rsidRPr="003813CA">
        <w:rPr>
          <w:rStyle w:val="span"/>
          <w:rFonts w:ascii="Arial" w:eastAsia="Century Gothic" w:hAnsi="Arial" w:cs="Arial"/>
          <w:b/>
          <w:bCs/>
          <w:sz w:val="22"/>
          <w:szCs w:val="22"/>
        </w:rPr>
        <w:t xml:space="preserve">cyber threats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overall system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responsibility towards information security within team members, encouraging proactive engagement related to surveillance of </w:t>
      </w:r>
      <w:r w:rsidRPr="003813CA">
        <w:rPr>
          <w:rStyle w:val="span"/>
          <w:rFonts w:ascii="Arial" w:eastAsia="Century Gothic" w:hAnsi="Arial" w:cs="Arial"/>
          <w:b/>
          <w:bCs/>
          <w:sz w:val="22"/>
          <w:szCs w:val="22"/>
        </w:rPr>
        <w:t xml:space="preserve">cyber threats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civil IT domain, thus promoting a collaborative security mindset.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