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Principal Software Engineer with over 11 years in software development, specializing in web and mobile applications. Proven leadership in architecting scalable solutions leveraging GenAI, collaborative team environments, and effective implementation of AI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Node.js, TypeScript, JavaScript,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LangChain, LlamaIndex, FastAPI, Django,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DigitalOcean, OpenStack,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Pinecone, Weaviate, ChromaDB, Redshift,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ML Tools:</w:t>
      </w:r>
      <w:r w:rsidRPr="003813CA">
        <w:rPr>
          <w:rFonts w:ascii="Arial" w:eastAsia="Century Gothic" w:hAnsi="Arial" w:cs="Arial"/>
          <w:sz w:val="22"/>
          <w:szCs w:val="22"/>
        </w:rPr>
        <w:t xml:space="preserve"> Apache Kafka, Airflow, ETL, MLOps, TensorFlow, PyTorch, Hadoop,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Principal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architecture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creating sustainable solutions that elevated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location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performance and scalability through extensive cloud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end-to-end data pipelines, optimizing performance for real-time AI operations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processing for varied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workloads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conversational AI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through powerful predictive analytics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data scientists, aligning technical solutions with business objectives while advocating for modern agile methodologies and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microservices-based infrastructures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and orchestration of applications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AI model performance through continuous integration/deployment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manage the full machine learning lifecycle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Establishing ethical and responsible AI frameworks, ensuring compliance with industry standards, and implementing guardrails for performance monitoring within AI applications to enhance user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intuitive user interfaces for location analytics, allowing customers to interact with data insights dynamically and responsively.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architecture, designing intuitive systems for efficient data retrieval and content generation tailored to enterprise needs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B2B 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collaborative engineering culture, mentoring junior developers and emphasizing the importance of code quality through peer reviews and adherence to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optimization of machine learning models, advancing the capabilities of predictive analytics through fine-tuning and prompt engineering methodologies in various scenario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real-time streaming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enhancing user experience through instantaneous data updates and interactions with AI-driven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architectural diagrams for solution designs, ensuring best practices were followed and facilitating knowledge transfer across teams, bolstering overall development efficacy.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vector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Pinecone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Weaviate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architecture, streamlining semantic search functionalities essential for location-based queries and data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data quality via robust validation frameworks and best practices, resulting in improved reliability and trustworthiness of analytics across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client requirements efficiently while ensuring high performance and seamless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workflows that's aligned with civil IT needs, which included robust systems for construction management and inspection, working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APIs for various applications, ensuring secure data handling using best practices in web application architecture and user authentication protocols, mainly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effectively translate business needs into technical specifications for software project development, fostering unity and shared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software testing and debugging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quality across all deployments while adhering to project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and non-relational databases, specifically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effective storage solutions that addressed varied data management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focusing on innovative civil IT solutions that enhanced bidding processes, utilizing tech stacks to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setups for clients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microservices within a cloud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continuous integration/continuous deployment strategies to ensure rapid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for software modules, ensuring maintainability and allowing smooth onboarding of new team members while also fostering an enduring knowledge base.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tools and platforms by implementing modern features based on client feedback, leading to improved usability and client satisfaction throughout multiple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fostering an environment of learning and growth while enhancing overall team productivity and effectiveness in delivering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scrum meetings to ensure project milestones were achieved on time, utilizing agile methodologies to improve team dynamics and project management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