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specializing in web and mobile applications, with significant expertise in ETL processes, data extraction, and pipeline design, leveraging cutting-edge technologies to drive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SQL, JavaScript, C#, Scala,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Apache Kafka, Talend, Informatica, AWS Glue, Apache Nifi,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 Solutions: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Oracle, Amazon S3, Snowflake, Redshift, Azure Data Lake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Microsoft Azure, Google Cloud Platform, Heroku, DigitalOcean,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Spring Boot, React, Vue.js, Angular, TensorFlow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high-performance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processing large datasets, optimizing data extraction and transformation while ensuring compliance with industry data standards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focused on enhancing data flow and minimizing latency in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processing and analytics, significantly improving data ingestion speed compared to traditional methods, thereby enhancing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governance frameworks and established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quality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management, resulting in greatly improved data integrity and reliability across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cloud-based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achieving significant scalability and cost-effectiveness for data management and storage needs while facilitating a seamless migration of legacy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provided guidance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sharing insights and techniques that increased the team's overall efficiency and product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deployment process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ensuring consistent environments across development, testing, and production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extensive documentation detailing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 processes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data models, and system architectures to facilitate knowledge sharing and onboarding processes for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faster and more reliable code releases while maintaining system stability through automated testing and deployment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strategic technical discussions which shaped the long-term vision for data infrastructure development, utilizing a deep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emerging data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successful rollout of a company-wide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Business Intelligence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 that empowered stakeholders with actionable insights through customized reporting dashboards and data visualization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managed stakeholder interactions to ensure requirements were met, using strong communication skills to articulate technical concepts to non-technical stakeholders effectively and clearly.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troubleshooting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 processes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pipelines, leveraging advanced monitoring tools to ensure optimal system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innovative technologies and methodologies, ensuring the organization stayed ahead of industry trends and maintained competitive advantages in data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data analysts to identify potential data sources and model requirements for data pipelines, facilitating the alignment of business needs with technological capabilities.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engineering and construction management applications, focusing on improving operational workflows through enhanced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visualization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data sharing between various platforms and systems, increasing interoperability and enabling seamless data manipulation across multiple projects and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teams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transformation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 in civil IT, focusing on improving bidding and project management processes through data-driven insights and automated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analyze and refine requirements, delivering tailored solutions that effectively addressed the unique challenges within the civil IT sector while leveraging modern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repositories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historical data management, ensuring compliance with data retention policies and improving client accessibility to vital information for project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document management processes by developing digital solutions that minimized paper usage, promoting environmentally friendly practices within civil construction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analytical capabilities of existing applications by integrating advanced data processing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Hadoop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derive actionable insights from large datasets.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regular system audits and evaluations on existing infrastructure, proposing enhancements and upgrades that aligned with best practices for data processing and management in construction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training sessions on new software tools and technologies to internal teams, facilitating knowledge transfer and ensuring team members were well-equipped to utilize modern data solutions effectively and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regulatory bodies to ensure compliance with data management standards pertinent to civil engineering projects, navigating complex requirements to keep projects on schedule and in good standing.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predictive analytics tools to enhance bidding processes, leveraging historical data to identify trends and inform future project decisions based on data-driven recommendations.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meetings with key stakeholders to present findings, foster communication around data strategy, and identify areas for potential improvements based on findings from analytical reports.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