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 and developing high-performance web and mobile applications, specializing in cloud-based solutions. Extensive experience in backend architecture and engineering, seeking to influence and mentor teams as a Principal Engineer at Nemetschek.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C#, Java, Python, JavaScript, TypeScript, Ruby,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AWS EC2, AWS Lambda, AWS S3, AWS RDS, GCP Cloud Functions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Terraform, CircleCI, GitHub Actions,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Microservices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gRPC, Apache Kafka, RabbitMQ, Consistency Patterns, CQRS, Event Sourcing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Elasticsearch, Oracle,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Visual Studio, Eclipse, IntelliJ IDEA, Figma, Miro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cloud-native backend systems that are scalable and resilient,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focusing on high-quality, production-grade solutions for client subscription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microservices architecture, implementing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scalability and operational efficiency, fostering innovation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engineers on architectural best practices, promoting a culture of knowledge sharing and continuous improvement, enhancing overall team capabilities in delivering robust backend solutions and improving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in architecture, DevOps, and security to ensure alignment with business objectives while managing complex backend challenges, resulting in successful and timely project completions supporting overall enterprise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architectural risks early in the project lifecycle by conducting thorough analyses of system trade-offs, enhancing security and compliance while streamlining performance in distributed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high performance and reliability while meeting industry-standard practices for security and scalability in cloud-based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team’s technical capabilities through hands-on training and workshops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modern development methodologies, fostering a collaborative approach to problem-solving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disaster recovery and backup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 in accordance with compliance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develop project timelines, leveraging agile methodologies to adapt to changing client needs while ensuring consistent delivery of high-quality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processes and configuration management, significantly reducing time between development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performance tuning and optimization of existing systems, improving response times and resource utilization across backend services in a cloud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guided the team in adopting best practices, resulting in enhanced code quality and reduced technical debt in ongoing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into existing systems to enhance functionality and user experience, contributing to the continuous evolution of the platform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across teams, promoting awareness of the latest trends in backend development, cloud computing, and microservices to empower engineers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Ran periodic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the team's agility in deploying changes to production.,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and microservices to support a variety of applications, contributing to enhanced user experiences through streamlined digital solutions for project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the effective integration of software tools and processes, promoting a paperless contracting system that increased efficiency across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related to cloud infrastructure, focusing on constructing cost-effective and sustainable solutions for clients in the AEC industry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sprint planning and retrospective sessions, ensuring alignment of software development efforts with stakeholder vision and timely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to accommodate diverse data storage needs, ensuring data integrity and effective retrieval processes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stability post-deployment, addressing issues proactively and ensuring adherence to quality assurance across digital solutions provided to clients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system enhancements and usability, iterating on products to achieve high user satisfaction rates while aligning with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Realized opportunities for automation within software development processes, leading initiatives that 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build and deployment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best practices for data security and compliance, educating team members about safeguarding sensitive user information within our applications and platforms represented in the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detailed documentation for software architecture and APIs, ensuring clarity in communication among team members and stakeholders, facilitating easier adoption and integration of technologies in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emerging technologies and methodologies into workflows, contributing significantly to a culture of innovation and continuous improvement in service delivery and operational excellence in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