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technology professional with over 11 years of experience in software development, focusing on web and mobile applications. Proven expertise in Pega, AI/ML, and enterprise-level software design. Strong ability in guiding teams, driving architectural decisions, and ensuring system scalability. Adept at aligning technology solutions with business objectives and fostering a culture of technical excellence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C#, HTML5, CSS3,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Pega, Django, Flask, React, Angular,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Microsoft SQL Server, SQLite,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OpenAI GPT, DataRobot, H2O.ai, BigML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enterprise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Pega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resulted in significant improvements in our software architecture and system performance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enhanced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teams to successfully implement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methodology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architectural standards and governance for stable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Pega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across the enterprise.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evaluated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potential application within the organization, providing insights that facilitated innovative solutions aligning with business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cross-team project task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collaboration and technical training, resulting in a substantial increase in team productivity and technical know-how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on code quality and design patterns,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the industry, which fostered an environment of continuous improvement and raised the overall quality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leaders and technical teams to gather requirements, transforming client needs into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design specifications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aligned with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stability and 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our systems could handle growth while maintaining performance and security standards in compliance with governance.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architectural designs and solutions to technical and business review committees, articulating key performance metrics and expected outcomes in terms of business impact and cost-savings.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deploying applications, leveraging their scalability and flexibility features to support high volumes of user requests and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deployment processes that enhanced delivery timelines while reducing the risk of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by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multi-tiered applications, resulting in fortified user authentication processes across various systems within the enterprise.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learning by organizing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Pega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knowledge-sharing and innovation throughout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executed long-term strategies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into existing products, revolutionizing our service delivery and enhancing client engagement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performance evaluations, recommending optimizations and strategic upgrades that align with emerging business requirements while maintaining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architectural guidelines for enterprise applications that promoted the use of industry standards, ensuring continuous alignment between IT goals and business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focusing on digital solutions for planning and bidding, enhancing operational efficiency and client engagement through user-friendly interfaces and robust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 designing a paperless contracting system, resulting in process improvement and reduced time for from bidding through to completion using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in various applications, ensuring data integrity and enhancing performance through optimized queries and data handling techniques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engagement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interaction between frontend applications and database systems, which improved overall system responsiveness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AWS for infrastructure scalability in civil IT platforms, ensuring reliable access and processing capabilities for thousands of users simultaneously across diverse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product quality and client satisfaction by ensuring standards were met prior to deployment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the efficient use of agile methodologies, leading to faster project completions with better team cohesion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updates, ensuring all stakeholders remained informed and engaged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all software projects, enhancing team collaboration and ensuring continuous integration practices were adhered to throughout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for project management and tracking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improve team workflow and communication, leading to a more productive working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aesthetics and functionality, resulting in enhanced user satisfaction and performance-driven design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establishing project scopes and timelines with stakeholders, aligning project goals with business objectives to ensure successful project delivery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