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designing and developing scalable web and mobile applications. Proficient in Node.js, React, TypeScript, Python, and various database technologies. Proven ability to work collaboratively in Agile environments, focusing on delivering high-quality code and solutions. Strong problem-solving skills with a passion for continuous improvement and software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Python, JavaScript, C#,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Express.js, Vue.js, Django, Flask, Spring Boot,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MongoDB, Redis, SQLite, OracleDB, SQL Server,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CI/CD, Terraform,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Architecture:</w:t>
      </w:r>
      <w:r w:rsidRPr="003813CA">
        <w:rPr>
          <w:rFonts w:ascii="Arial" w:eastAsia="Century Gothic" w:hAnsi="Arial" w:cs="Arial"/>
          <w:sz w:val="22"/>
          <w:szCs w:val="22"/>
        </w:rPr>
        <w:t xml:space="preserve"> GraphQL, REST, Microservices, Kafka, RabbitMQ, gRPC, JSON,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IntelliJ IDEA, Postman, JIRA, Confluence, Git, Bitbucket,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application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across various devices and platforms to enhance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multidisciplinary teams through Agile methodologies, participating in sprint planning and daily stand-ups to achieve project goals and deliver timely solutions for clients'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unit tests and integration tests, which significantly improved software reliability and reduced debugging time, ensuring all features complied with clinical and regulatory standards in healthcare.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design discussions to architect innovative application solutions, actively contributing to a culture of best practices and quality assurance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modeling and optimization of database queries, employing indexing strategies to enhance application performance and user experience for clients in the health care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caching layers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data retrieval times and improving overall application efficiency, leading to increased client satisfaction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enhancing system integrations and providing seamless experiences for end-users by following best practices in API development and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facilitating a robust development environment and seamless deployments in CI/CD pipelines across different cloud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development processes and product configurations, ensuring clarity for team members, clients, and stakeholders involved in project implementation and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event-driven architecture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communication between services and improving response times for user requests and system notifications within a microservices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knowledge share sessions, mentoring junior developers on effective coding practices and modern frameworks, fostering a culture of continuous learning and improvement 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monitoring and logging tools to proactively identify areas for optimization, continuously refining application performance and ensuring service reliability for critical healthcare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driving the adoption of DevOps practices throughout the team, enhancing deployment strategies and operational efficiencies in the software development life cycle for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in robotic process automation (RPA) that streamlined client operations, driving significant time savings and enabling staff to focus on value-added activities in health care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research on emerging technologies, contributing to the strategic planning of technical enhancements, and recommending toolsets in harmony with the company's product vision and client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full-stack applications focused on civil IT solutions, integrating services that enhance planning, bidding, construction management, and inspection processes for clients in the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design software solutions that streamline workflows and support digital transformation in paperless contracting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civil engineering applications, focusing on data accuracy and user access to critical project information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experiences that helped engineers, contractors, and project managers manage complex data effectively in a construction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large sets of data, implementing efficient data models that facilitated quick access to project metrics and documentation for the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fostering collaboration between various teams to ensure alignment and adaptability to shifting project requirements and priorities.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various software components, enhancing the reliability and usability of digital solutions provided to clients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maintaining code integrity and facilitating seamless teamwork and project tracking throughout the development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operational challenges and provide tailored software solutions that met their specific needs, driving satisfaction and long-term partnerships.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by refactoring and implementing best practices in software design, contributing to improved maintenance modes and decreased technical debt in project modules.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stakeholders on new software deployments, ensuring that end-users are effectively equipped to utilize tools that enhance project management workflows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loops throughout the development process, ensuring stakeholder involvement in feature validation and promoting user-centric software enhancements.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