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professional with 11 years of experience in software development, focusing primarily on web and mobile applications. Excels in designing integrations, API development, and facilitating partner collaboration to enhance user adoption and driving business growth. Strong communicator with a proven ability to evoke industry-leading DevOps and CI/CD tools.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JavaScript, Python, Go, Swift,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 React, Angular, Vue.js,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APIs, GraphQL, Webhooks, OAuth, SAML, gRPC, JSON, XML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GitLab CI, CircleCI, Travis CI,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IDEs &amp; Development Tools:</w:t>
      </w:r>
      <w:r w:rsidRPr="003813CA">
        <w:rPr>
          <w:rFonts w:ascii="Arial" w:eastAsia="Century Gothic" w:hAnsi="Arial" w:cs="Arial"/>
          <w:sz w:val="22"/>
          <w:szCs w:val="22"/>
        </w:rPr>
        <w:t xml:space="preserve"> Visual Studio Code, JetBrains, Eclipse, Postman, Fiddler, Git, Bitbucket, SVN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ML Tools:</w:t>
      </w:r>
      <w:r w:rsidRPr="003813CA">
        <w:rPr>
          <w:rFonts w:ascii="Arial" w:eastAsia="Century Gothic" w:hAnsi="Arial" w:cs="Arial"/>
          <w:sz w:val="22"/>
          <w:szCs w:val="22"/>
        </w:rPr>
        <w:t xml:space="preserve"> OpenAI Codex, Claude Code, GitHub Copilot, AWS SageMaker, Google Cloud Vertex AI, Databricks, Azure AI Foundry, Hugging Face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lead partner integration projects by designing comprehensive solutions that bridge Sonar’s code quality with partner tools, ensuring seamless API interactions and enhancing user workflow efficiencies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technical discussions with partners, leveraging extensive experience in </w:t>
      </w:r>
      <w:r w:rsidRPr="003813CA">
        <w:rPr>
          <w:rStyle w:val="span"/>
          <w:rFonts w:ascii="Arial" w:eastAsia="Century Gothic" w:hAnsi="Arial" w:cs="Arial"/>
          <w:b/>
          <w:bCs/>
          <w:sz w:val="22"/>
          <w:szCs w:val="22"/>
        </w:rPr>
        <w:t xml:space="preserve">API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identify opportunities for integration that align with both parties' objectives and increase platform adoption.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product and engineering teams to influence the integration roadmap, interpreting partner requirements to design scalable and efficient architecture that optimizes functionality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in creating high-quality documentation on integration processes, including guides, reference architectures, and video demos that articulate technical details to diverse stakeholders in understandable formats.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 junior engineers and technical partners by sharing best practices in </w:t>
      </w:r>
      <w:r w:rsidRPr="003813CA">
        <w:rPr>
          <w:rStyle w:val="span"/>
          <w:rFonts w:ascii="Arial" w:eastAsia="Century Gothic" w:hAnsi="Arial" w:cs="Arial"/>
          <w:b/>
          <w:bCs/>
          <w:sz w:val="22"/>
          <w:szCs w:val="22"/>
        </w:rPr>
        <w:t xml:space="preserve">software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integration design, fostering a culture of knowledge-sharing that elevates overall team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Evangelize integration capabilities within the tech community by producing blog posts, conducting webinars, and speaking at industry events, showcasing Sonar’s innovative solutions to a broader audience.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streamline deployment processes, enabling rapid integration testing and ensuring high-quality code delivery across multiple environments that elevate partner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Assess partner technology stacks to determine viability and propose custom integration solutions that further strengthen technical partnerships and create mutual growth opportunities.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 analytical skills to troubleshoot integration challenges, working closely with partners to devise solutions and ensuring consistent communication throughout the project's lifecycle to mitigate delays.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Oversee integration deployment with partners, troubleshooting issues as they arise to streamline workflows and reduce friction in the integration process, resulting in heightened efficiency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strategic planning sessions, leveraging insights from partner interactions to predict trends in software integrations and guide product evolution to meet emerging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review and update integration protocols to align with industry standards and enhance security measures, ensuring compliance with best practices to safeguard technology partnerships.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technical training sessions for partners, focusing on the use of Sonar’s integration capabilities with their existing systems to maximize the efficiency of collaborative workflows in development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 feedback loops with partners post-integration to gather insights on performance, making iterative improvements based on user experiences to enhance future integration products.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advanced integrations between Sonar and market-leading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which increased competitiveness in the SaaS marketplace by providing comprehensive solutions to common developer pain points.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supporting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seamless planning, bidding, and use of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enhance operational efficiencies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user-friendly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improving system usability for project stakeholders and promoting better engagement within contractor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cross-functional teams to deliver high-quality software solutions for civil engineering applications, including aspects of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which streamlined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interactions between third-party systems and our proprietary software, ensuring data integrity and real-time updates across platforms while improving overall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lifecycle for various civil project solutions, focusing on requirements gathering, system design, implementation, testing, and deployment to promote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into existing applications, enhancing scalability and access to construction management tools while reducing operational costs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effective communication with clients and cross-functional teams to translate complex technical requirements into easily understandable solutions, ensuring alignment with client needs and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product enhancements by integrating user feedback into development cycles, emphasizing continuous improvement and fostering a user-centered design approach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to safeguard sensitive project data, ensuring compliance with national regulations and standards while maintaining trust with clients and partners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ongoing </w:t>
      </w:r>
      <w:r w:rsidRPr="003813CA">
        <w:rPr>
          <w:rStyle w:val="span"/>
          <w:rFonts w:ascii="Arial" w:eastAsia="Century Gothic" w:hAnsi="Arial" w:cs="Arial"/>
          <w:b/>
          <w:bCs/>
          <w:sz w:val="22"/>
          <w:szCs w:val="22"/>
        </w:rPr>
        <w:t xml:space="preserve">software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debugging processes to ensure optimal performance and reliability of applications used for civil planning and management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Version Control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effectively, promoting collaborative development and maintaining high code quality standards amongst team members while simplifying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training sessions for users of the digital platforms, enhancing user knowledge and leading to increased adoption and satisfaction with the provided technological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