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over 11 years of experience in software development, specializing in web and mobile applications. Proven expertise in Salesforce, Partner Operations, and data-driven decision-making, strengthened by a strong analytical background and stakeholder management skills. Committed to leveraging technology to optimize both internal processes and partner engagements.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Ruby,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Ruby on Rails, Express.js, Vue.js,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Analytics:</w:t>
      </w:r>
      <w:r w:rsidRPr="003813CA">
        <w:rPr>
          <w:rFonts w:ascii="Arial" w:eastAsia="Century Gothic" w:hAnsi="Arial" w:cs="Arial"/>
          <w:sz w:val="22"/>
          <w:szCs w:val="22"/>
        </w:rPr>
        <w:t xml:space="preserve"> Salesforce, SQL, MongoDB, Tableau, AWS, GCP, Power BI, Excel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Operational Tools:</w:t>
      </w:r>
      <w:r w:rsidRPr="003813CA">
        <w:rPr>
          <w:rFonts w:ascii="Arial" w:eastAsia="Century Gothic" w:hAnsi="Arial" w:cs="Arial"/>
          <w:sz w:val="22"/>
          <w:szCs w:val="22"/>
        </w:rPr>
        <w:t xml:space="preserve"> Jira, Asana, Trello, Slack, Salesforce CRM, Zapier, Google Workspace,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 Tools:</w:t>
      </w:r>
      <w:r w:rsidRPr="003813CA">
        <w:rPr>
          <w:rFonts w:ascii="Arial" w:eastAsia="Century Gothic" w:hAnsi="Arial" w:cs="Arial"/>
          <w:sz w:val="22"/>
          <w:szCs w:val="22"/>
        </w:rPr>
        <w:t xml:space="preserve"> REST, GraphQL, SOAP, Postman, Swagger, Zapier, AWS Lambda,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Git, Docker, Jenkins, Kubernetes, JUnit, Selenium, CircleCI,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Partner Operations model within a high-growth SaaS environment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CRM management and creating custom workflows that aligned with sales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analytics dashboards that visualized partner performance and ROI metrics, enhancing decision-making processes and aligning them with corporate revenue goals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the partner lifecycle process, creating systems that improved onboarding, deal registration, and commission payouts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to establish clear Rules of Engagement between sales and partnership teams, ensuring that collaborative strategies are in place to maximize selling efficiency and reduce conflicts.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conduct Value Gap analyses, helping to identify high-margin partner segments and driving operational changes that resulted in improved partner performance and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partnered with the Value Engineering team to adapt enterprise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the partner ecosystem, achieving a 40% increase in partner-engaged sales results in less than 6 months.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automation of commission calculations and incentive structures through custom-built applications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reducing manual errors and improving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both internal teams and external partners on leveraging analytics tools and value engineering assets, increasing overall partner engagement and revenue opportunities by utilizing knowledge in instructional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Installed a comprehensive data integrity framework that guaranteed precise attribution of partner activities within the CRM system, ensuring the accuracy of sales data and partner performance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and improved the partner activation process by employing agile methodologies and continuous feedback loops, leading to notable enhancements in partner satisfaction and revenue generations.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to provide visibility into ecosystem health, reporting on key performance indicators directly impacting company objectives and partner effectiveness on revenue streams.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to manage construction planning and bidding processes,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applications that improved user experience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contributing to significant process improvements and enhancing project management workflow for partners in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digital solutions for inspection management that integrated seamlessly with existing IT systems, ensuring data consistency and advancing operational throughput across multiple civil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dynamic applications focused on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between project managers and field inspectors through the development of custom middleware that integrated various API endpoints,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refine digital tools, focusing on enhancing functionality for inspection teams to ensure seamless operations during critical project phases, demonstrating adaptability and user-centric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project cost forecasts and efficiency, driving strategic decisions that ultimately reduced operational expenditures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creating reporting tools that provided stakeholders with key insights on project status and budgetary constraints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visualization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channels for data exchange between various stakeholders in construction projects, focusing on compliance and data integrity principles which were critical in civil engineering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lifecycles, leading efforts that encouraged iterative enhancements and ensured timely delivery of project milestones and software releases through effective scrums.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