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Innovative and detail-oriented Software Engineer with over 11 years of experience in software development, focusing on web and mobile applications in the financial services sector. Proficient in developing large language models for data processing and information extraction. Extensive background in Python, Langchain, and AWS highlights my capability in leveraging AI technologies to enhance business functionalities.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C++, R, SQL, Scala,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Langchain, Lamma-index, Django, Flask, TensorFlow, PyTorch, FastAPI, Hugging Face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Docker, Kubernetes, Terraform, Git, Jenkins,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&amp; Analysis:</w:t>
      </w:r>
      <w:r w:rsidRPr="003813CA">
        <w:rPr>
          <w:rFonts w:ascii="Arial" w:eastAsia="Century Gothic" w:hAnsi="Arial" w:cs="Arial"/>
          <w:sz w:val="22"/>
          <w:szCs w:val="22"/>
        </w:rPr>
        <w:t xml:space="preserve"> Pandas, NumPy, Spark, Hadoop, Elasticsearch, Tableau, Matplotlib, SQLAlchemy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&amp; AI:</w:t>
      </w:r>
      <w:r w:rsidRPr="003813CA">
        <w:rPr>
          <w:rFonts w:ascii="Arial" w:eastAsia="Century Gothic" w:hAnsi="Arial" w:cs="Arial"/>
          <w:sz w:val="22"/>
          <w:szCs w:val="22"/>
        </w:rPr>
        <w:t xml:space="preserve"> LLMs, RAG, Semantic Search, NLP, Computer Vision, Data Augmentation, Feature Engineering, Model Evaluation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machine learning models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Langchain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w:t>
      </w:r>
      <w:r w:rsidRPr="003813CA">
        <w:rPr>
          <w:rStyle w:val="span"/>
          <w:rFonts w:ascii="Arial" w:eastAsia="Century Gothic" w:hAnsi="Arial" w:cs="Arial"/>
          <w:b/>
          <w:bCs/>
          <w:sz w:val="22"/>
          <w:szCs w:val="22"/>
        </w:rPr>
        <w:t xml:space="preserve">data collection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information extraction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data handling processes and enhanced model accuracy in performance evaluations.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document project progress and generated comprehensive reports that streamlined communication and facilitated better decision-making related to AI-based financial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scalable data pipelines in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 utilizing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for web service integration, significantly increasing the efficiency of resource allocation in commercial banking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 prototype capable of </w:t>
      </w:r>
      <w:r w:rsidRPr="003813CA">
        <w:rPr>
          <w:rStyle w:val="span"/>
          <w:rFonts w:ascii="Arial" w:eastAsia="Century Gothic" w:hAnsi="Arial" w:cs="Arial"/>
          <w:b/>
          <w:bCs/>
          <w:sz w:val="22"/>
          <w:szCs w:val="22"/>
        </w:rPr>
        <w:t xml:space="preserve">extracting text from images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advanced </w:t>
      </w:r>
      <w:r w:rsidRPr="003813CA">
        <w:rPr>
          <w:rStyle w:val="span"/>
          <w:rFonts w:ascii="Arial" w:eastAsia="Century Gothic" w:hAnsi="Arial" w:cs="Arial"/>
          <w:b/>
          <w:bCs/>
          <w:sz w:val="22"/>
          <w:szCs w:val="22"/>
        </w:rPr>
        <w:t xml:space="preserve">computer vision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which improved the accuracy of information retrieval from various document types.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testing and validation to evaluate model performance results, incorporating feedback and results into successful iterative improvements in AI-driven solutions for financial services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Expanded and maintained a robust code library for existing and new functionalities, enhancing development speed and allowing for increased experimentation with new data processing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an </w:t>
      </w:r>
      <w:r w:rsidRPr="003813CA">
        <w:rPr>
          <w:rStyle w:val="span"/>
          <w:rFonts w:ascii="Arial" w:eastAsia="Century Gothic" w:hAnsi="Arial" w:cs="Arial"/>
          <w:b/>
          <w:bCs/>
          <w:sz w:val="22"/>
          <w:szCs w:val="22"/>
        </w:rPr>
        <w:t xml:space="preserve">efficient data handling strategy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w:t>
      </w:r>
      <w:r w:rsidRPr="003813CA">
        <w:rPr>
          <w:rStyle w:val="span"/>
          <w:rFonts w:ascii="Arial" w:eastAsia="Century Gothic" w:hAnsi="Arial" w:cs="Arial"/>
          <w:b/>
          <w:bCs/>
          <w:sz w:val="22"/>
          <w:szCs w:val="22"/>
        </w:rPr>
        <w:t xml:space="preserve">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large data sets, improving data processing speed and reliability for financial service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weekly agile development meetings, adapting quickly to shift priorities and incorporating new insights to maintain project timelines and deliverables within targeted deadlines.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introduce </w:t>
      </w:r>
      <w:r w:rsidRPr="003813CA">
        <w:rPr>
          <w:rStyle w:val="span"/>
          <w:rFonts w:ascii="Arial" w:eastAsia="Century Gothic" w:hAnsi="Arial" w:cs="Arial"/>
          <w:b/>
          <w:bCs/>
          <w:sz w:val="22"/>
          <w:szCs w:val="22"/>
        </w:rPr>
        <w:t xml:space="preserve">semantic search algorithms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user experience in commercial banking applications, facilitating enhanced data retrieval capabilities for financial analytics.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data evaluation techniques by leveraging </w:t>
      </w:r>
      <w:r w:rsidRPr="003813CA">
        <w:rPr>
          <w:rStyle w:val="span"/>
          <w:rFonts w:ascii="Arial" w:eastAsia="Century Gothic" w:hAnsi="Arial" w:cs="Arial"/>
          <w:b/>
          <w:bCs/>
          <w:sz w:val="22"/>
          <w:szCs w:val="22"/>
        </w:rPr>
        <w:t xml:space="preserve">RAG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that provided more insightful analysis and superior decision-making information for stakeholders in financial institutions.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engaged with stakeholders to relay model findings and progress updates, ensuring alignment with business objectives while retraining models based on user feedback and new data.</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the latest AI technologies and best practices for model construction, fostering a culture of continuous learning and improvement within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presentations on project outcomes and prospective enhancements during stakeholder meetings, effectively conveying technical details to non-technical audiences, ensuring clear understanding of project implications.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best practices for model performance evaluation into daily operations, focusing efforts on continuous improvement across AI implementations in a remote work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machine learning algorithms tailored to financial applications, consistently refining model inputs based on evaluation feedback to enhance overall effectiveness in production environments.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applications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adhering to best practices in object-oriented programming, which streamlined business operations and provided efficiencies essential for maintaining project deliverables in a competitive landscape.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creation of a robust </w:t>
      </w:r>
      <w:r w:rsidRPr="003813CA">
        <w:rPr>
          <w:rStyle w:val="span"/>
          <w:rFonts w:ascii="Arial" w:eastAsia="Century Gothic" w:hAnsi="Arial" w:cs="Arial"/>
          <w:b/>
          <w:bCs/>
          <w:sz w:val="22"/>
          <w:szCs w:val="22"/>
        </w:rPr>
        <w:t xml:space="preserve">data processing framework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by implementing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that facilitated the management of large datasets critical for civil IT solutions aimed at enhanced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team members to ensure smooth integration of new technologies such as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significantly improved the deployment processes for client-facing applications in the construction and civil sectors.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data querying and management, enabling dynamic reporting and interactive dashboards used by team members to monitor performance metrics and project milestones.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user interfaces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create seamless user experiences in application development, resulting in improved engagement with project tools used by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quality assurance by writing comprehensive test cases and automated tests using tools like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the reliability of digital solutions and reduced post-deployment errors.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to maintain a high standard of code quality, fostering collaborative discussions about improvements and current trends related to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and application within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extensively in an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 participating in sprints and retrospectives, which enhanced team dynamics and contributed to the timely delivery of project milestones related to construction management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Migrated existing applications to cloud-based solutions using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superior resource management and offering clients real-time data analytics capabilities essential for effective project planning.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the reporting process by integrating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interactive visualizations that provided clients with instant insights into project statuses and potential risks, enhancing decision-making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deployment of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in civil IT solutions to assist in construction management, leveraging historical data to predict project risks and costs.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internal workshops focused on enhancing team proficiency in new technologies, ensuring ongoing education in key tools that benefit overall project effectiveness in construction management solutions.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