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backend development and systems programming, specialized in Rust, C, C++, and enhancing blockchain technologies through active contributions to open-source projects. Eager to leverage expertise in building scalable, high-performance backend systems within cutting-edge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C, C++, Zig, Python, JavaScript,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Tokio, Actix, Rocket, Django, Flask, Node.js, Express.js,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PostgreSQL, Redis, Kafka, GraphQL,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TDD, Unit Testing, Code Review,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Virtualization, Networking, APIs, Serverless Architecture, Containerization, Cloud Computing, Edge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performance, reliability, and support core functionalities of a distributed blockchain network, while collaborating with engineers on best practices and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lifecycle from requirements gathering to deployment, utilizing collaborative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Agile methodologies to ensure timely delivery of high-quality software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components of critical systems by refactoring existing codebases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unit tests and pursuing continuous improvement through regular code reviews and team brainstorming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open-source contributions and community involvement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providing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systems programming to help promote innovative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software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continuous delivery of new features while maintaining high availability and fault tolerance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multidisciplinary teams to drive technical discussions, ensuring alignment on architecture decisions and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 and development tooling for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on critical uptime and performance criteria through systems monitoring, performance tuning, and establishing SLOs while collaborating with DevOps to ensure accountability and continuous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backend programming practices, helping them develop skills in low-level programming languages and participate in hackathons to foster creativity and collaboration in developing new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existing infrastructure to improve efficiency and performance of backend systems, directly contributing to the development of core product functionalities and enhancing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technical assessments to improve code quality and maintainability, fostering a culture of technical accountability and knowledge-sharing amongst team members through collective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backend processes and architecture designs to facilitate onboarding and ongoing training for new hires and existing staff, emphasizing shared understanding and alignment across the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refine project scopes and define achievable milestones that align with customer objectives, demonstrating adaptability to ever-changing project demands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strong understanding of the underlying blockchain technologies and architectures, helping the team bridge the gap between theoretical concepts and practical implementations in high-performance software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research and exploration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cryptographic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protocols to strengthen the security and privacy aspects of applications within the realm of decentralized systems and blockchain networks.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out feedback from peers and stakeholders to apply lessons learned to future project cycles, embracing a growth mindset and fostering continuous improvement in software engineering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in planning, bidding, and construction management for large-scale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custom solutions, leveraging insights into the digital landscape of civil engineering to build user-friendly tools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tying frontend applications and backend systems together, enhancing data accessibility and integrity while encouraging the agile development methodology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contributing to the migration of legacy systems to cloud-based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on cost estimation and resource allocation for various digital solutions, striving to create innovative approaches to address client needs and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workflows integrated with automated testing frameworks to ensure robust implementations and reduce overall deployment cycles for application updates and feature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various backend systems, ensuring efficient processing and data handling for civil IT applications spanning across multiple environments and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contributed to internal libraries and tools aimed at enhancing the development process for civil IT projects, fostering a sense of teamwork and shared learning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sessions to introduce new technologies and tools to the engineering team, focusing on best practices in software development, API design, and cloud deployment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processes to maintain code quality and ensure adherence to established coding standards, promoting a culture of continuous improvement across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and proactively address issues before they impact users or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vendor relationships to evaluate third-party software solutions, compiling comprehensive reports on cost-benefit analyses to inform technology strategy and decision-making for future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