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in software development, specializing in web and mobile applications. Proficient in JavaScript, TypeScript, and complex component development. Proven track record in deploying efficient code using modern tools while adept in working within Agile environments. Strong debugging skills paired with a collaborative mindset for achieving team goals in remote setups.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C, C#, C++, Java, Python, HTML5</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Frameworks:</w:t>
      </w:r>
      <w:r w:rsidRPr="003813CA">
        <w:rPr>
          <w:rFonts w:ascii="Arial" w:eastAsia="Century Gothic" w:hAnsi="Arial" w:cs="Arial"/>
          <w:sz w:val="22"/>
          <w:szCs w:val="22"/>
        </w:rPr>
        <w:t xml:space="preserve"> React, Vue.js, Angular, Node.js, Express.js, jQuery, Bootstrap, Sass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GitHub, Docker, Jenkins, WebPack, npm, Yarn, Babel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MongoDB, MySQL, PostgreSQL, SQLite, Redis, Firebase, Elasticsearch, Oracle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Operating Systems:</w:t>
      </w:r>
      <w:r w:rsidRPr="003813CA">
        <w:rPr>
          <w:rFonts w:ascii="Arial" w:eastAsia="Century Gothic" w:hAnsi="Arial" w:cs="Arial"/>
          <w:sz w:val="22"/>
          <w:szCs w:val="22"/>
        </w:rPr>
        <w:t xml:space="preserve"> Linux, Unix, Windows, MacOS, Docker, Kubernetes, Cloud Foundry, AWS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complex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components for a cutting-edge data-driven application at Blend360, utilizing best practices in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maintaining code quality and enhancing overall application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during collaborative development efforts, allowing seamless code merges and streamlining the deployment process in a highly dynamic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Express.js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RESTful APIs, permitting efficient data retrieval and interaction that aligns with modern web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automated testing, building, and deployment processes in cloud environments to enhance team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Agile development practices through regular Scrum meetings, developing sprint goals collaboratively and ensuring that tasks align with product roadmaps and deadlines.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debugging and troubleshooting of complex issues within production environments, employing </w:t>
      </w:r>
      <w:r w:rsidRPr="003813CA">
        <w:rPr>
          <w:rStyle w:val="span"/>
          <w:rFonts w:ascii="Arial" w:eastAsia="Century Gothic" w:hAnsi="Arial" w:cs="Arial"/>
          <w:b/>
          <w:bCs/>
          <w:sz w:val="22"/>
          <w:szCs w:val="22"/>
        </w:rPr>
        <w:t xml:space="preserve">Linux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and techniques to resolve problems efficiently and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code reviews to maintain high code quality standards, mentoring junior developers and ensuring adherence to coding conventions and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Redux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managing state in large-scale applications, emphasizing performance optimizations and enhancing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designers to create responsive user interfaces using </w:t>
      </w:r>
      <w:r w:rsidRPr="003813CA">
        <w:rPr>
          <w:rStyle w:val="span"/>
          <w:rFonts w:ascii="Arial" w:eastAsia="Century Gothic" w:hAnsi="Arial" w:cs="Arial"/>
          <w:b/>
          <w:bCs/>
          <w:sz w:val="22"/>
          <w:szCs w:val="22"/>
        </w:rPr>
        <w:t xml:space="preserve">CSS3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Bootstrap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adherence to UX/UI principles while implementing pixel-perfect designs.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as the primary database for the application, optimizing data models for performance and scalability in real-time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knowledge-sharing sessions and trainings, fostering a continuous learning environment and sharing expertise on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and emerging technologies.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cloud services such as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deploying applications, including storage, compute, and networking resources for optimal performance and reliability in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application security through input validation, sanitation, and implementing </w:t>
      </w:r>
      <w:r w:rsidRPr="003813CA">
        <w:rPr>
          <w:rStyle w:val="span"/>
          <w:rFonts w:ascii="Arial" w:eastAsia="Century Gothic" w:hAnsi="Arial" w:cs="Arial"/>
          <w:b/>
          <w:bCs/>
          <w:sz w:val="22"/>
          <w:szCs w:val="22"/>
        </w:rPr>
        <w:t xml:space="preserve">OWASP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security principles, significantly reducing vulnerability risks in deployed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documentation for codebases and software architecture, promoting clarity and enabling easier onboarding for new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remote collaborative coding sessions using </w:t>
      </w:r>
      <w:r w:rsidRPr="003813CA">
        <w:rPr>
          <w:rStyle w:val="span"/>
          <w:rFonts w:ascii="Arial" w:eastAsia="Century Gothic" w:hAnsi="Arial" w:cs="Arial"/>
          <w:b/>
          <w:bCs/>
          <w:sz w:val="22"/>
          <w:szCs w:val="22"/>
        </w:rPr>
        <w:t xml:space="preserve">VSCode Live Share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teamwork and communication in a distributed setting.</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scalable web applications as a Software Engineer at Infotech, focusing on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integration within the Civil IT sector for optimized project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creation of digital solutions for planning and management in construction projects, integrating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with web platforms for seamless operation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databases using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data integrity and security for applications used in project inspection and bidding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transition from traditional systems to paperless contracting solutions, streamlining operations which enabled client savings and increased project management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cross-functional collaborations with project managers and civil engineering teams to understand requirements and translate them into technical solutions using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workflows enabling smooth version control and code collaboration among multidisciplinary teams focused on delivering high-quality software products.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Debugged and resolved application issues on </w:t>
      </w:r>
      <w:r w:rsidRPr="003813CA">
        <w:rPr>
          <w:rStyle w:val="span"/>
          <w:rFonts w:ascii="Arial" w:eastAsia="Century Gothic" w:hAnsi="Arial" w:cs="Arial"/>
          <w:b/>
          <w:bCs/>
          <w:sz w:val="22"/>
          <w:szCs w:val="22"/>
        </w:rPr>
        <w:t xml:space="preserve">Linux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servers, employing real-time logging and performance monitoring tools to enhance application uptime and user experience.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iterative development sprints, consistently achieving project milestones by adapting to changing requirements in fast-paced environments using Agile methodologies.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in developing training materials and documentation for new software tools aimed at civil engineers, ensuring effective knowledge transfer and user adoption.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user experience in web applications using </w:t>
      </w:r>
      <w:r w:rsidRPr="003813CA">
        <w:rPr>
          <w:rStyle w:val="span"/>
          <w:rFonts w:ascii="Arial" w:eastAsia="Century Gothic" w:hAnsi="Arial" w:cs="Arial"/>
          <w:b/>
          <w:bCs/>
          <w:sz w:val="22"/>
          <w:szCs w:val="22"/>
        </w:rPr>
        <w:t xml:space="preserve">HTML5</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adaptability across various devices in civil project management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analytical tools enhancing project data visualization, employing additional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libraries for better decision-making processes based on real-time data analysis.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ongoing technical support and troubleshooting assistance to users, ensuring smooth operation of digital solutions in high-stakes project environments, building strong rapport with clients.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