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applications and responsive design. Proficient in HTML, CSS, JavaScript, and TypeScript, with deep knowledge of frameworks such as Angular, React, and Vue. Proven ability to build scalable applications, optimize performance, and collaborate effectively with cross-functional teams. Committed to coding standards and enhancing user experiences through innovative design and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TypeScript, AJAX,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React, Vue, Bootstrap, Material UI,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Mercurial, Webpack, Babel,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Jest, Mocha, Chai,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REST APIs, Microservices, Agile, DevOps, Continuous Integration,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comply with best coding practices while ensuring cross-browser compatibility and high performance with a focus on enhanced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UX/UI designers to convert design prototypes into functional code, seamlessly integrating with backend services to ensure a cohesive product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web applications, improving functionality and addressing user feedback while implementing new features that enrich user engagement and streamline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practicing Agile methodologies to maintain clear visibility in project evolution while continuously delivering functional code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 processes, providing constructive feedback to peers while maintaining high standards of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for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best practices of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usage of front-end technologies, nurturing a collaborative environment that increases team efficiency and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tests for modern web applications, aiming to ensure quality and security compliance throughout the development cycle, promoting code robustness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build pipeline using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asset delivery, enhancing load times, and ensuring hassle-free deployments to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gather requirements and translate them into technical specifications, ensuring alignment with stakeholder goals and timelines, thus driving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analyzed performance bottlenecks in web applications, implementing targeted improvements that lead to a noticeably enhanced user experience and application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review meetings, contributing to a transparent workflow and fostering a culture of accountability among the development team while advocating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standards and documentation practices, maintaining a comprehensive library of resources that aids team members in knowledge sharing and project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stay abreast of emerging technologies and trends in front-end development, ensuring the team's technical expertise and application offerings remain competitive and relevant.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gathering feedback that informed further development cycles and enhancements to existing functionalities, firmly focusing on customer satisfaction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design system components to ensure consistency across applications, fostering better collaboration with User Interface teams to achieve high visual quality and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front-end technologies including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user-centric features, focusing on consistently delivering high-quality web applications suitable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that interfaced seamlessly with backend services through well-structured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optimal integration within various digital solutions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conducting discussions around project requirements, thus aiding in the creation of innovative digital solutions that improved efficiency and productivity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applications to modern stacks, utilizing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user experiences while minimizing disruptions to ongoing operational workflows in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when onboarding new frameworks or tools, promoting skill enhancement and a cohesive understanding of innovative practices relevant to digital transformation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project documentation, capturing nuanced user requirements and system functionalities, establishing a point of reference for current and future projects to standardize processes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optimizing application performance through techniques such as code splitting and lazy loading, applying knowledge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responsiveness in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focused on architectural consistency, maintainability, and clarity, leading to refined coding standards that ultimately benefited project effectiveness and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retrospective meetings, contributing insights that enhanced team processes and project outcomes based on feedback from project stakeholders and end-users alike, emphasizing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for new functionalities based on feedback from project managers for civil IT projects, effectively evaluating the feasibility and user benefits prior to full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application security such as input validation and secure API consumption to protect web applications from known vulnerabilities, contributing to a more secure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developers to define API contracts and ensure service level agreements were achieved, aligning functional capabilities with client expectations and enhancing overall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