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UI/UX design and front-end development, specializing in web and mobile applications. Proven expertise in React, JavaScript, TypeScript, and Figma, coupled with a strong grasp of Agile methodology. Adept at translating complex user requirements into innovative, high-fidelity digital solutions. Seeking to leverage skills in a collaborative environment at MetaPhase Consulting to create impactful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Bootstrap,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Sketch, InVision, Zeplin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Webpack, Babel,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Enzyme, Accessibility Testing, Selenium,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Atomic Design, Storybook, CSS-in-JS, Styled Components, Tailwind CSS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conversion of wireframes and prototypes into responsive, interactive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user-centered design and adherence to project timelines for enhanced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UX discovery sessions with stakeholders and end users to refine requirements, resulting in improved usability and an intuitive user journey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Agile sprints to bridge the communication gap between design intention and functional delivery, actively participating in retrospectives for continual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high-fidelity mockups and prototypes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actively iterating designs based on user feedback and usability testing, ensuring quality delivery aligned with user needs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design systems to ensure consistency across product features, streamlining the development process by creating reusable components that integrate seamlessly into existing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rigorous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Section 508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compliance standards to all UI elements, ensuring accessibility for all users and validating designs through both manual and automated testing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for deployment, integrating front-end assets with back-end services for full-stack collaboration, and ensuring robust operational support for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modular, reusable front-end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enhancing scalability and maintainability of applications while adhering to best practices in code quality and performance optimization.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sessions, gathering qualitative data to inform design iterations and prioritize features within the Agile backlog, consistently promoting user-centric enhancements throughout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collaboration with designers and backend developers to ensure a slick, performant user experience that aligns with business goals and addresses user pain points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design critiques and feedback sessions, promoting a culture of shared responsibility for product outcomes while elevating the team's approach to UI/UX best practices and workflow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UI components and design systems, enabling smoother onboarding and knowledge transfer while promoting a shared understanding of design principles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managing branching strategies and code reviews to maintain high standards of development accuracy and team collaboration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 in best practices for UI/UX design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their growth and encouraging a strong foundational understanding of both technical and design aspects.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strategy discussions aimed at enhancing user experience for high-impact applications, ensuring alignment with overall business objectives and client vision.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user-friendly interfaces for civil IT applications, effectively enhancing project management capabilities related to planning, bidding, and construction management within a robust application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define user requirements, translating them into functional specifications and aesthetic design criteria for various digital solutions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prototypes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facilitating early-stage user feedback and iterative design adjustments to increase client engagement and alignment with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Agile/Scrum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software development lifecycle, promoting cross-functional team dynamics and enhancing the team's ability to respond to evolving user needs and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adherence to industry standards in UI/UX design through rigorous testing methodologies, including automated and manual testing processes that validate application performance and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comprehensive design library, standardizing UI components and ensuring effortless development workflows across various project teams and enhancing overall product consistency.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dynamic web applications that support civil engineering teams, optimizing processes like inspection and paperless contracting through seamless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end-to-end testing for web applications, ensuring robust performance and user satisfaction while minimizing bugs and optimizing responsiveness across various devices and browsers.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presentations to communicate design progress and functionality of applications, receiving feedback that supports continual enhancement aligned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integrating third-party APIs to expand application functionality, improving connection capabilities for tools commonly used in civil IT environments and enhancing overall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web designs that prioritize accessibility and usability, incorporating best practices to provide a consistently positive experience across all user touchpoints.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and onboarding sessions, ensuring effective utilization of newly developed applications and fostering user acceptance through hands-on demonstrations and support.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