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C#, .NET Core, and RESTful API design, with a strong ability to optimize performance and reliability in high-demand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Python, TypeScript, HTML, CSS,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jQuery, React, Node.js, Angular, Azure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MongoDB, PostgreSQL, Oracle, DynamoDB,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AWS, Kubernetes, Docker, CI/CD, Terraform, Jenkins, Service Bus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Domain-Driven Design, SOLID Principles, Clean Architecture, Design Patterns, API Versioning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background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finance data systems, ensuring efficient integrations with internal and external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maintaining high performance and scalability while following the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requirements, architecture standards, and maintainability practices, actively participating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sessions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access patterns and constructed efficient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retrieval times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development and testing processes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and improved delivery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profiling and refactoring to identify potential bottlenecks in both application code and database queries, resulting in improved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financial APIs, ensuring seamless interaction between internal services and external platforms while guaranteeing data integrity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existing codebases by integrating the latest technologies and addressing technical debt, promoting long-term project health and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documentation, outlining coding practices, architectural decisions, and usability considerations, ensuring consistent knowledge sharing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API design,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automation of deployment processes and configurations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Resource Manager (ARM)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templates.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validate application quality and stability in preparation for production rollouts, ensuring rigorous testing standards were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maintaining application security protocols while developing APIs,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authentication, protecting sensitive data from unauthorized access. Benefits from treating devs as professionals were evident through high engagement and productivity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participating in sprint planning, daily stand-ups, and retrospectives to continuously improve team's workflow and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focused on planning and management workflows, achieving efficiency in project execution across various stages of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back-end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user-driven applications, streamlining processes within project management systems and improving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teams to implement web interfaces that enhance user interaction and overall experience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and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ensure robust data handling for project management and reporting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on software architectural principles, fostering a culture of quality assurance and continuous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project stakeholders in defining business requirements and translating them into technical specifications, successfully bridging the gap between technology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deployment of web services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versatile approach to application hosting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strategy discussions, contributing technical insights to improve project scopes and timelines for successful digital solutions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our applications, promptly addressing technical issues and implementing preventative measures to mitigate potential disruptions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versioning and source control management, promoting effective branching strategies and workflows that enhance collaborative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applications by refactoring and upgrading existing codebase to align with modern software standards, ensuring longevity and maintainability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process optimization through data analysis and performance measurements, guiding improvements that align with organizational goals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