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robust web and mobile applications, focusing on API development, model serving, and cloud deployments. Expert in leveraging cutting-edge machine learning frameworks and technologies for scalable solutions. Strong proficiency in Python, solid background in RESTful APIs, and adept in collaborating with stakeholders to deliver high-quality applications. Demonstrated ability to work in dynamic environments and enhance operational efficiency through innovative technological advancements.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RESTful APIs, GraphQL, Node.js, Streamlit, Gradio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Helm,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scikit-learn, ONNX, TensorRT, Apache Kafka,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CircleCI, Travis CI, GitLab CI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serving machine learning models, ensuring efficient model inference and scalability by leveraging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complex research models into production-ready demos and MVPs by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Streamlit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deployment of innovative machine learning solutions to meet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researchers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rapidly prototype, refine, and deploy new models, conducting regular code reviews and employing best practices for high availability and reliability in all deployed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model inference workflows by implementing state-of-the-art techniques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 batching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weight quantization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layer fusion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performance while reducing response latency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user preference data acquisition systems to enhance model personalization capabilities, employing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 integration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 and enhancing the visibility of application performance and stability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monitoring and logging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observability and preemptively identify performance bottlenecks.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teamwork, including coordinating with frontend teams to ensure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optimal end-user experiences, fostering a culture of continuous improvement and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API specifications and technical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clarity and accessibility for developers and stakeholders to facilitate onboarding and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reviews to implement best practices and safeguard API endpoints against potential vulnerabilities, employing measures such as token-based authentication and data encryption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 sharing sessions to promote team learning and adapt to industry trends, applying insights gained from personal research and community engagement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ceremonies, contributing to sprint planning and retrospectives to refine team workflows and enhance project delivery timelines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 lifecycle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data efficiently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 databases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model serving architectures, ensuring scalability and dynamic data handling requirements were met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advancements in MLOps practices,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workflows to enhance automation and operational efficiency across multiple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compliance with industry security standards and access controls, performing audits and assessments to verify adherence to established protocols and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for construction management, inspection, and bidding processes, enhancing user engagement and streamlining workflows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define project requirements and design specifications, ensuring that software solutions met industry needs while maintaining adherence to best practices and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spatial analysis tools, integrating real-time data for improved decision-making outcomes in construction and infrastructure projects, thereby significantly enhancing project accuracy and stakeholder confidence.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project teams, facilitating high-impact iterations and constant communication among developers, project managers, and clients to foster a responsive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leveraging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performance, scalability, and security in project environments focused on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robust data flow management systems and supervised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various third-party services, ensuring seamless interactions within digital ecosystems that support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client-side experiences in project management applications, enhancing user accessibility and improving overall customer satisfaction with the software grants.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for all software solutions, applying principles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enhance release cycles and ensure reliable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for team members on emerging technologies, specifically in the context of machine learning and API integrations, to increase team efficiency and knowledge base in these critical areas.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batch processing and real-time data streaming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system responsiveness and availability for time-sensitive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cross-disciplinary team in developing innovative digital solutions aimed at minimizing administrative overhead related to construction, improving efficiency, and promoting a collaborative approach across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end users for feedback on application functionality and performance, utilizing insights to drive iterative improvements and ensure that solutions remained aligned with client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