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developing advanced web and mobile applications. Proficient in core technologies like TypeScript and React, with a strong focus on building scalable, user-friendly interfaces and collaborating efficiently with cross-functional teams. Committed to performance optimization and delivering user-centric solutions that leverage state-of-the-art machine learning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Vite, Redux, Gatsby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Jest, ESLint,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UX: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Material-UI,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Socket.io, Axios,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complex front-end systems for highly interactive internal and external products at Blend360, focusing on performance optimization and seamless user experiences for diverse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modular UI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component reusability and maintainability while collaborating closely with product managers and UX designers.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layouts and dynamic features, ensuring smooth interaction across various devices and browsers, ultimately improving user satisfaction and engagement with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teams to establish efficient data flow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rich, interactive content aligned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productivity by defining technical standards and workflows for the front-end development culture, fostering best practices that drive consistency and quality in deliverables throughout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a design system, implementing components that adhere to accessibility standards and improving brand consistency across digital platforms and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machine learning teams to translate complex algorithms into user-friendly interfaces, ensuring users can interact intuitively with advanced features and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 junior developers, promoting knowledge sharing and adherence to development processes that elevate overall code quality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web applications for speed and scalability, utilizing best practices in performance analysis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optimal loading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tooling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testing, linting, and bundling, ensuring high readability and maintainability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unit and integration tests for new features,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code quality and reduced regression issues during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communication through agile methodologies, attending daily stand-ups and retrospective meetings to enhance collaboration and alignment on project objectives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metrics to prioritize feature improvements and iterate on design, adapting to user needs and enhancing overall satisfaction with the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knowledge-sharing sessions, staying updated with industry trends and emerging technologies that influence front-end development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dependencies and package versions effectively,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npm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yarn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stability and compatibility across projects and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web applications that catered to the needs of civil engineering clients at Infotech, enhancing their capacity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design intuitive user interfaces that facilitated seamless interactions during bidding and inspection processes, driving user engagement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data-driven decision-making processes for clients, ensuring real-time information access for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successful implementation of responsive designs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users with an optimized experience on various devices and screen sizes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drafted technical documentation, translating complex business problems into actionable software development goals that met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product functionality through iterative development and rapid prototyping, quickly addressing user feedback and ensuring adaptability to changing project scopes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the underlying architecture of web applications, aligning technological choices with modern best practices and ensuring maintainability for future features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frameworks, empowering junior developers and improving overall team competency and delivery outcomes in the technical realm.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reporting tools that enabled clients to analyze project progress and metrics, leading to informed decision-making and improved efficiency in project delivery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 best coding practices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effective collaboration among team members across various projects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cloud-based services to enhance application performance and user experience within civil IT solutions, leveraging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where applicable.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users to understand their pain points and design solutions, enhancing customer satisfaction through informed product iterations they align with industry trends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critical features, ensuring reliability across the applications developed for civil engineering clients and contributing to fewer post-launch issues.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