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web and mobile applications. Expertise in application engineering and integration, with a strong background in MuleSoft, Salesforce, and DevOps practices. Proven ability to lead teams and drive technical excellence in high-pressure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MuleSoft Anypoint Platform, Salesforce, Docker, Kubernetes, Spring Boot,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Agile Methodologies, Test-Driven Development (TDD), Behavior-Driven Development (BDD)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Apache Camel, Apache Kafka, XML,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Grafana,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integration solutions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Anypoint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seamless, API-led connectivity across various enterprise applications and data services in a healthcare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application engineers in implementing cloud-native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reliable deployment methodologies to maintain operational readiness of integrated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hands-on expert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customization, supporting production issues, and data mapping, significantly improving system response times and enhancing user satisfaction through effective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incorporating security and infrastructure frameworks to align application development with enterprise architecture standards, successfully enhancing application resilience and security posture.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team productivity by streamlining processes for build, test, and deployment tasks, thus promoting faster release cycles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monitoring and alerting capabilities of applications, utilizing observability platforms to ensure operational stability in a high-demand, mission-critical environment without compromising 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developers and engineers, fostering a culture of accountability, continuous learning, and technical excellence, thereby enhancing team dynamics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stakeholders to gather requirements and foresee potential application and integration solutions, aligning technical delivery with strategic business objectives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operational excellence by monitoring key performance metrics (KPIs), resulting in improved resource utilization and increased team productivity through data-driven decision making and enhanced collaboration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modernization initiatives to update legacy systems, effectively transitioning them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API-driven architectures, minimizing technical debt while enhancing overall application scalability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on strategic planning committees to define technical roadmaps and future technology implementations, aligning development efforts with long-term organizational goals and paving the way for future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oversight for technical documentation and adherence to best practices related to API management, ensuring compliance with organizational standards and promoting a unified approach to integration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application security by directly collaborating with architects to enforce best practices and standards for web services and data transformation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review sessions to assess and improve integration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application of coding standards and fostering improved collaboration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retrospectives to evaluate project outcomes, implementing actionable feedback into continuous improvement cycles which significantly increased operational efficiencies and team cohesion.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web applications for the construction management sector,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scalable, efficient back-end services that interact with front-end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various digital solutions for planning and inspection processes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seamless communication between software applications and data 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understand user needs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translating requirements into technical specifications and managing the development lifecycle with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queries for performance in high-volume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significantly boosting the team's deployment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system modernization initiatives, integrating cloud solutions into existing workflows, and promoting the adoption of innovative technologies to increase productivity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quality assurance processes through extensive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Behavior-Driven Development (BDD)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standards of software quality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transformation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migration of legacy data into modern application frameworks while ensuring compatibility and compliance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effective communication channels and tools, fostering an environment conducive to innovative solutions in alignment with industry trends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documentation and user manuals for end users and stakeholders, ensuring the clear articulation of application features and functionality while facilitating easier onboarding of new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peers on architectural designs, providing insights and hands-on experience in integrating third-party applications with core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improve system interoperability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roles to gather feedback on application performance and usability, translating insights into actionable improvements and successful feature enhancements for diverse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