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skilled Machine Learning Operations Engineer with over 11 years of experience in software development, specializing in designing and maintaining complex ML pipelines and data workflows. Proficient in Python, Jupyter, Snowflake, Azure, and AWS, with a proven track record in deploying scalable models and implementing CI/CD practices. Exceptional problem-solver adept at cross-functional collaboration and innovative solutions for MLOps in healthcare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Snowflake, Kafka, PostgreSQL,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Jenkins, GitHub Actions,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ML pipelines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efficiency and reliability in data processing and model deployment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ML models into broader digital healthcare applications, leveraging </w:t>
      </w:r>
      <w:r w:rsidRPr="003813CA">
        <w:rPr>
          <w:rStyle w:val="span"/>
          <w:rFonts w:ascii="Arial" w:eastAsia="Century Gothic" w:hAnsi="Arial" w:cs="Arial"/>
          <w:b/>
          <w:bCs/>
          <w:sz w:val="22"/>
          <w:szCs w:val="22"/>
        </w:rPr>
        <w:t xml:space="preserve">Jupyter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development and operational insights within the healthcare continuum.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CI/CD workflows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and automated deployment processes for machine learning models and analytical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monitoring and logging strategies employing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observability and troubleshooting capabilities for production ML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Infrastructure as Code (IaC) practices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reproducibility and deployment speed across various environments in the cloud.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root-cause analyses on production pipeline failures, utilizing advanced debugging skills to rectify data anomalies and infrastructure issues, thereby minimizing downtime and performance degradation.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warehousing and real-time analytics, enabling data-driven decision-making in model training and evaluation processes within the healthcare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proactive incident management and resolution framework, working closely with engineers and data scientists to ensure high availability of ML services and rapid recovery from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best practices and operational runbooks for model deployment and monitoring, helping foster knowledge sharing across engineering teams and ensuring consistency in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data quality checks and automated testing frameworks to validate model inputs and outputs, significantly improving the reliability of ML-driven insights for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initiatives, mentoring junior engineers on best practices in MLOps and facilitating workshops on advanced techniques in continuous integration and deployment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pipeline architectures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systems efficiency while ensuring seamless data flow across various ML processes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during cross-functional collaborations with product management and engineering to conceptualize, design, and launch impactful ML features that align with healthcare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evaluated emerging technologies and industry trends in MLOps and data engineering, integrating relevant solutions to enhance operational workflows and system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effectively manage project timelines and deliverables, fostering a culture of transparency, accountability, and continuous improvement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processing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effectively supported civil IT applications in construction management, enhancing data-driven decision making for clients in the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to deploy a paperless contracting solution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significantly improving the efficiency of construction document management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software development processes in civil IT projects for faster updates and integration of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database systems, ensuring data integrity and availability for applications supporting construction project workflows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and optimization of APIs for seamless integration among various digital solutions in the civil engineering field,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iterative testing and deployment cycles to continuously improve software products, employing Agile methodologies to align with the fast-paced demands of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enhancements to reporting and analytics capabilities by integrating modern data visualization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engineering applications for better stakeholder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 cross-disciplinary team to upgrade the existing digital solutions, applying advanced analytics and machine learning concepts, which led to improved operational efficiencies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and feedback loops with end users to refine features and functionalities of the digital solutions, ensuring they meet real-world civil engineering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project documentation, focusing on compliance, best practices, and key technical specifications to guide ongoing developments and future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incorporated user feedback into product development cycles, ensuring user-centered design principles were adhered to while deploying digital solutions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 sharing through regular team presentations on emerging technologies and industry best practices to foster a collaborative environment and continuous team learning.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