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Machine Learning Engineer with over 11 years of experience in software development, specializing in AI image generation and scalable machine learning systems. Proven track record of optimizing models for enhanced character consistency and prompt responsiveness. Proficient in developing production-grade ML infrastructure and deploying innovative AI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R,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Stable Diffusion, Visual Transformers (ViT), Diffusion Transformers (DiT), Diffusers, CUDA, TensorRT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Tools:</w:t>
      </w:r>
      <w:r w:rsidRPr="003813CA">
        <w:rPr>
          <w:rFonts w:ascii="Arial" w:eastAsia="Century Gothic" w:hAnsi="Arial" w:cs="Arial"/>
          <w:sz w:val="22"/>
          <w:szCs w:val="22"/>
        </w:rPr>
        <w:t xml:space="preserve"> AWS, Google Cloud Platform (GCP), Azure, Kubernetes, Docker, Baseten, ComfyUI, MLflow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Analysis:</w:t>
      </w:r>
      <w:r w:rsidRPr="003813CA">
        <w:rPr>
          <w:rFonts w:ascii="Arial" w:eastAsia="Century Gothic" w:hAnsi="Arial" w:cs="Arial"/>
          <w:sz w:val="22"/>
          <w:szCs w:val="22"/>
        </w:rPr>
        <w:t xml:space="preserve"> Pandas, NumPy, Scikit-learn, OpenCV, Dask, Apache Spark, Jupyter Notebooks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Travis CI, Terraform, Ansible,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image generation models, enhancing the performance and quality of AI bots by streamlining the ML pipeline and reducing inference latencies significantly during real-time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benchmarking experiments to evaluate new image generation models, focusing on achieving superior quality metrics and character consistency across diverse AI-driven projects and innovative visual storytelling.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translate product requirements into sophisticated ML solutions, ensuring the rapid development of generative features in fields of AI-driven creativity and social interaction.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cutting-edge frameworks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fine-tune complex models, optimizing them for character responsiveness, inference time, and overall user experience in an AI-centric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ongoing research in advanced AI image generation techniques, implementing findings and new methodologies to continuously improve the lifelike attributes of digital characters and enhance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innovative ML infrastructure on cloud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allocation for large-scale image synthesis and ensuring adaptive load management and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production pipelines and resolved critical issues impacting users, showcasing strong problem-solving abilities, and ensuring operational excellence within high-availability systems in fast-paced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novel AI models and identity preservation techniques into existing systems, enhancing the personalization and richness of character experiences in AI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community discussions and code reviews, fostering a culture of continuous learning and collaboration while sharing insights on best practices in AI image processing and model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continuous deployment (CI/CD) practices, facilitating rapid iteration cycles and enhancing productivity within cross-functional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incorporate user feedback into model adjustments and developments, significantly increasing the relevance and appeal of generated images in engaging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documentation and knowledge sharing processes, ensuring transparency in AI model development workflows and promoting collaborative case studies across various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avenues in multimodal AI systems, combining text and image generation to create comprehensive digital personalities for diverse applications in virtual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evaluated industry trends in AI and machine vision, aligning project strategies with innovations in image synthesis and influence on human-computer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features leveraging generative image pipelines that foster creative expression and enable exceptional engagement in social AI environments, establishing Cantina as a forefront leader in AI technology.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software solutions for Civil IT projects, enhancing digital frameworks for planning, construction management, and inspection processes, contributing significantly to streamlined project lifecycle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user-friendly interfaces and backend services, ensuring seamless integration of AI and digital solutions in construction and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programming languages like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data analysis tools that improved predictive capabilities in project management, making significant impacts in bidding and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testing and debugging of ML models and digital solutions, significantly improving reliability and performance in a dynamic technological landscape focused on civil engineering innovations.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cloud-based solutions for infrastructure management and data operations, simplifying data sharing and facilitating real-time analytics for stakeholders in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software development methodologies to optimize product delivery timelines and enhance team collaboration on diverse Civil IT projects, showcasing an adaptable and proactive work style in technology-driven settings.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of software processes and user guidelines to empower team members and clients, enhancing usability and operational success in civil project execution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algorithms for data validation and integrity checks that contributed to accurate project documentation and insights, supporting reliability and accountability standards across software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phases of software integration, validating the compatibility of advanced technologies while tailoring systems to meet client specifications and regulatory compliance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leveraged user feedback for ongoing software enhancements, underpinning user experience design principles that supported high satisfaction across various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training sessions for new software tools, empowering teams with essential technical skills and encouraging a culture of knowledge sharing 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software configurations to improve responsiveness and user experience in digital construction management tools, placing emphasis on scalable solutions in ensuring project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