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Machine Learning Engineer with over 11 years of experience in software development, specializing in applied ML, real-time learning, and data product implementation. Proven expertise in deploying efficient AI systems and transforming complex challenges into actionable solutions. Adept at collaborating with stakeholders to align technical initiatives with business goals, while continuously pushing innovation boundaries and promoting team success.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C++, Java, R, Scala, Go,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ML Frameworks:</w:t>
      </w:r>
      <w:r w:rsidRPr="003813CA">
        <w:rPr>
          <w:rFonts w:ascii="Arial" w:eastAsia="Century Gothic" w:hAnsi="Arial" w:cs="Arial"/>
          <w:sz w:val="22"/>
          <w:szCs w:val="22"/>
        </w:rPr>
        <w:t xml:space="preserve"> TensorFlow, PyTorch, JAX, Keras, Scikit-learn, Apache MXNet, Caffe, Chainer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Google Cloud Platform, Azure, IBM Cloud, Heroku, Docker, Kubernetes, Apache Spark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PostgreSQL, MongoDB, SQLite, Redis, Apache Kafka, Elasticsearch, Hadoop, Apache Airflow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Visual Studio Code, PyCharm, Eclipse, Anaconda, Matplotlib, Tableau</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deployment of adaptive ML systems that enhance real-time learning capabilities by integrating cutting-edge frameworks like </w:t>
      </w:r>
      <w:r w:rsidRPr="003813CA">
        <w:rPr>
          <w:rStyle w:val="span"/>
          <w:rFonts w:ascii="Arial" w:eastAsia="Century Gothic" w:hAnsi="Arial" w:cs="Arial"/>
          <w:b/>
          <w:bCs/>
          <w:sz w:val="22"/>
          <w:szCs w:val="22"/>
        </w:rPr>
        <w:t xml:space="preserve">TensorFlow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PyTorch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performance in production settings.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clients, acting as a trusted advisor, to translate complex business requirements into clear technical actions, fostering strong partnerships and ensuring project alignment with organizational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to implement gradient-free exploration algorithms, contributing to innovative solutions that reshape conventional approaches in machine learning, while promoting a culture of continual adaptation and efficiency 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executed high-impact data products utilizing best practices in data handling and machine learning development, integrating tools such as </w:t>
      </w:r>
      <w:r w:rsidRPr="003813CA">
        <w:rPr>
          <w:rStyle w:val="span"/>
          <w:rFonts w:ascii="Arial" w:eastAsia="Century Gothic" w:hAnsi="Arial" w:cs="Arial"/>
          <w:b/>
          <w:bCs/>
          <w:sz w:val="22"/>
          <w:szCs w:val="22"/>
        </w:rPr>
        <w:t xml:space="preserve">Apache 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processing and model training.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Embraced an agile mindset to enhance product strategy, focusing on the intersection of research and practical application, ensuring alignment with market trends and customer needs in the AI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teams in the iterative design process of machine learning interfaces, utilizing design thinking methodologies to create intuitive user experiences while emphasizing real-world impact and usability.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testing and validation of machine learning models, employing methodologies like cross-validation and A/B testing to guarantee reliability and effectiveness of deployed systems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adoption of online learning techniques to improve adaptability of machine learning systems, enhancing their ability to evolve alongside real-time data variations and user interactions.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and facilitated knowledge sharing of machine learning best practices, fostering a collaborative environment that encouraged innovation, creativity, and continuous learning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platforms like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Google Cloud Platform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scale machine learning solutions, ensuring efficient resource management and optimization of model deployment processes across various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code quality standards and automated testing frameworks to ensure maintainability and reliability of machine learning codebases, leveraging tools like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Bitbucket for version control and collaboration.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community outreach and collaboration with industry leaders to stay abreast of emerging technologies in AI and machine learning, continuously seeking opportunities for personal and professional growth.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open-source projects related to machine learning, driving engagement and thought leadership in the tech community while showcasing the company’s innovative edge.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and usage data to continually refine algorithms and improve user satisfaction with deployed machine learning features, making data-driven decisions to guide future enhancements.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quarterly offsites and team-building activities to strengthen team dynamics, fostering a sense of belonging and shared purpose in achieving organizational goals.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software solutions focused on streamlining civil IT processes, leveraging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web technologies to enhance project management efficiency across various state and local government agency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develop innovative digital solutions for planning and bidding, utilizing Agile methodologies to optimize project workflows and ensure timely delivery of critical IT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GIS data and mapping services into client applications, improving functionality for construction management and inspection processes, thereby enhancing user engagement and satisfaction in civil infrastructure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database-driven applications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seamless data management for paperless contracting, leading to improved project oversight and decision-making capabilities for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collaboration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project milestones effectively and foster clear communication among teams, driving better alignment on project objectives and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RESTful APIs to enable interoperability among various software tools used in digital solutions, enhancing user experience and operational effectiveness in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quality assurance processes to ensure the integrity of software developed, emphasizing adherence to best practices and high coding standards for all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user training initiatives to empower clients in navigating new software functionalities, fostering a collaborative relationship that promotes effective usage of digital tools for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system performance data to identify bottlenecks in software applications, utilizing profiling tools to drive optimizations and enhance responsiveness and scalability of deployed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feedback loops from project end-users to iteratively refine software features, establishing a customer-centric development approach that prioritized user needs and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knowledge-sharing sessions within the team to cultivate a culture of continuous improvement, encouraging innovation and the adoption of emerging technologies in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cloud solutions to optimize software deployment processes, enhancing the agility and scalability of applications in line with modern digital transformation trends in the civil engineering sector.</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