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Data Engineer with 11 years of experience in software development, specializing in Machine Learning and Artificial Intelligence data pipelines. Proven expertise in building scalable solutions to ensure high-quality data access for ML applications. Strengths include proficiency in Python, SQL, and Snowflake, alongside a solid background in cloud technologies such as AWS. Committed to improving data governance and operational efficiencies while contributing to enterprise ML/AI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AWS, Apache Spark, Apache Kafka, Apache Airflow, dbt, Nifi,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S3, AWS Glue, AWS Athena, AWS Lambda, AWS Kinesis, AWS SageMaker, AWS MSK, AWS Step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Governance: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Quality Checks, Data Lineage, Metadata Management, Data Security, Compliance, ETL/ELT Processes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Foundations: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Feature Engineering, Model Training, Data Preprocessing, MLOps, CI/CD for Data, Experiment Tracking, Deployment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Data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 workloads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ingestion and transformation of diverse datasets across different systems and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optimize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efficient data storage and retrieval, significantly enhancing overall workflow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checks and validation rules to ensure the integrity and compliance of datasets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transformations and analytic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transformations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directly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 designs and materialized views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requirements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improvements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industry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security, and compliance to enhance trust and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sourcing, processing, and storage, which improved accessibility for machine learning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workflows to prepare datasets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training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experimentation,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processes, enhance reproducibility, and increase agility in ML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Snowflake usage for performance gains and cost efficiencies, employing advanced techniques such as clustering and partitioning to enhance data retrieval speeds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interactions with data scientists and ML engineers to operationalize features crafted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of data preparation standards with model requirements for successful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pipeline health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AWS CloudWatch and other monitoring tools to ensure data freshness, uptime, and quality, proactively addressing potential issues before they impacted downstream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organization’s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 maturity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CI/CD workflows, enforcing best practices for version control and systematic deployment of data assets into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effective collaboration by working with data, application engineering, and operational teams, promoting shared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proposing designs and technologies that align with business goals while maintaining agility and scalability in data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product owners to refine data solutions, constantly adapting to new requirements and priorities in a fast-paced, dynamic development environment, enhancing overall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comprehensive documentation on data processes and pipeline architecture, ensuring knowledge transfer and clarity for current and future team members to uphold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focusing on civil IT projects, integrating working directly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support project life cycles in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facilitate the development of features that align with operational workflows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government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optimizing project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streamline reporting processes derived from complex datasets reflecting bid and project management results, thus contributing to informed business decisions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deliverables while enhancing communication and responsiveness to evolving project needs through consistent team engagement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industry-standard tools, contributing to the overall integrity and accessibility of datasets critical for project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pipeline solutions across various IT applications to enhance the flow and usability of data specific to civil engineering projects, significantly improving extraction and analysis of relevant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meetings to ensure requirements are well documented, and development teams are focused on delivering high-quality software tailored to user needs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supporting large-scale project reporting needs, ensuring robust, adaptive solutions that meet stringent regulatory standards inherent in civil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specific to regulatory environments, enhancing team capabilities and project execution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statuses to identify potential delays and worked collaboratively to implement contingency plans, demonstrating adaptability and commitment to meeting client expectations in dynamic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contributing to the successful integration of software deployments into existing systems seamlessly without disrupting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build data models accurately reflecting project metrics, ensuring alignment with client expectations and enhancing the visibility of operational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