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technical leader with 11 years of experience in software development, specializing in web and mobile applications. Proven expertise in designing scalable systems and streaming data workflows utilizing modern technologies. Strong background in mentoring and collaborative engineering practices, focusing on delivering high-quality and reliable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Go, TypeScript, Java, Ruby,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Django, FastAPI, Flask, React, Angular, Ruby on Rails,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Kafka, Kinesis, PostgreSQL, MySQL, Elasticsearch, OpenSearch,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Microservices &amp; APIs:</w:t>
      </w:r>
      <w:r w:rsidRPr="003813CA">
        <w:rPr>
          <w:rFonts w:ascii="Arial" w:eastAsia="Century Gothic" w:hAnsi="Arial" w:cs="Arial"/>
          <w:sz w:val="22"/>
          <w:szCs w:val="22"/>
        </w:rPr>
        <w:t xml:space="preserve"> gRPC, Protobuf, REST, SOAP,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AWS, Azure, CI/CD, Jenkins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 scalable content ingestion pipeline that efficiently processes large volumes of unstructured data into structured formats, revolutionizing the consumption of media insights for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discussions to enhance the data processing capabilities of the ingestion system, ensuring scalability and reliability while guiding team members on best practices in software engineering.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data streaming, which improved the latency of data delivery across microservices, significantly enhancing overall system performance for customer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and data science teams to refine data models, which in turn drove improvements in the application’s functionality and responsiveness to user inputs.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through code reviews and collaborative problem-solving sessions, fostering a culture of knowledge sharing that enhanced team productivity and cohesion.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testing frameworks to implement comprehensive unit and integration testing, significantly improving code quality and reducing production defects through proactive monitoring and alerting.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across the content ingestion pipeline, ensuring compliance with industry standards while maintaining data integrity and confidentiality for client information.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for continuous integration and deployment, using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workflows that lead to quicker releases and reduced turnaround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code and systems for better performance metrics, demonstrating the ability to balance technical debt with the need for new feature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translate them into technical specifications, and effectively deliver features that enhance user and client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methodologies, participating in sprint planning and retrospectives to continually assess and improve team workflows and software delivery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the use of </w:t>
      </w:r>
      <w:r w:rsidRPr="003813CA">
        <w:rPr>
          <w:rStyle w:val="span"/>
          <w:rFonts w:ascii="Arial" w:eastAsia="Century Gothic" w:hAnsi="Arial" w:cs="Arial"/>
          <w:b/>
          <w:bCs/>
          <w:sz w:val="22"/>
          <w:szCs w:val="22"/>
        </w:rPr>
        <w:t xml:space="preserve">gRPC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Protobuf</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service communication, contributing to smoother operations and decreased response times across distributed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 visualizations that translated complex data insights into understandable formats for stakeholders, enhancing decision-making processes within the company and its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UX/UI designers to create applications that are user-friendly while maintaining a focus on robust backend architecture, ensuring an optimal user experience overall.</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community events and knowledge-sharing sessions, both within the company and externally, to stay current with evolving industry trends and technologies.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utilized in the civil engineering sector, focusing on enhancing project management capabilities through innovative software solutions that streamline workflows and improve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extensively in backend development, leveraging frameworks like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interactive client-side applications that facilitate complex construction management dynamically and intuitively.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APIs to enhance the integration capabilities of applications, allowing seamless interactions between frontend and backend services in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gather requirements for software tools that support planning and bidding processes, ensuring that all digital solutions meet existing industry standards and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of legacy systems to modern microservices architecture, enhancing modularity and scalability of applications while simplifying maintenance and deployment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advanced search functionalities within planning applications, greatly improving the user's ability to filter and locate relevant project data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deployment of paperless contracting solutions, integrating with third-party services for improved data accuracy and accessibility in ongoing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assistance during project inspections, ensuring that digital tools are fully equipped for on-site use and aligned with operational workflows in civil engineering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strong focus on security and data compliance standards during application development, understanding the implications of sensitive information handling in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to ensure software tools are tailored to meet complex client needs, aligning engineering outcomes with business objectives and generating positive stakeholder feedback.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system performance analysis to identify bottlenecks in existing applications, proposing and implementing solutions to enhance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in an agile development environment, participating in daily scrums to promote communication among team members and streamline project delivery timelines.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