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engineering professional with over 11 years of experience in building innovative web and mobile applications. Proficient in designing and deploying production AI solutions with a focus on enhancing user experiences and driving healthcare transformation through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C++, Ruby, Go, Swift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TensorFlow, PyTorch, FastAPI, Next.js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GitHub Actions, Terraform, Azure DevOps,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Computer Vision, Reinforcement Learning, Artificial Neural Networks, Large Language Models, AI Model Evaluation, Prompt Engineering, Data Pipelines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ElasticSearch, Firebase, DynamoDB, SQL Server, Cassandra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launched AI-native applications improving healthcare workflows by establishing rigorous processes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evaluation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continuous monitoring, and dynamic testing aligned with high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observability frameworks, integrating logging and performance dashboards into production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for tracking performance metrics and ensuring service reliability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versioning and artifact management specific to AI projects, collaborating closely with cross-functional teams to enhance product development lifecycles.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Guided teams in building intelligent workflows, emphasizing the need for user-centric design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data-driven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decision-making while continuously staying updated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enhance the robustness of AI products, establishing automated test suites and benchmarks for evaluating the performance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across diverse client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Partnered with product managers to translate complex user needs into effective technical solutions, ensuring that AI features were aligned with market requirements and provided measurable value to healthcare 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defining company strategy regarding AI capabilities, harnessing industry trends to innovate solutions that advance the organization's product offerings within the healthcare sector.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thorough evaluations of potential new technologies, assessing their integration into existing infrastructures while developing actionable recommendations based on latest advancements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enhance team capabilities in deploying large-scale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focusing on hands-on experience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 and associated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containerization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to streamline development processes and foster inter-team collaboration, enhancing the team's ability to quickly respond to project demands and shifting priorities.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Devised and maintained comprehensive documentation of AI deployment practices, ensuring knowledge transfer within the team and compliance with regulatory standards while guiding adoption of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operational excellence initiatives through mentoring peers and direct reports, fostering a collaborative environment focused on continuous integration of high-quality engineering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 proactive approach to code quality through comprehensive reviews and collaborative pair programming practices aligned with organizational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and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Navigated complex challenges in healthcare interoperability by leveraging domain knowledge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FHIR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HL7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standards, contributing to the development of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strategies for automated data ingestion pipelines, integrating real-time data analytics capabilities to enhance AI responsiveness and the overall user experience.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optimized solutions for civil IT clients,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 for planning and construction management, ensuring alignment with current industry regulations and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understand client requirements and translate them into effective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interaction and visualization.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web applications that streamlined project management and document sharing for civil engineering projects, utilizing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implemented enterprise-grade systems for bidding and contractor management within civil IT domains to improve operational efficiency and reduce manual errors through automation.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cloud services into existing applications, allowing for scalable storage and data processing capabilities while ensuring high availability and performance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and feedback gatherin processes to iterate improvements on software applications, harnessing user insights to drive development priorities and enhance client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complete software development life cycle from requirement analysis to deployment, ensuring that all deliverables met client specifications within anticipated timelines and quality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comprehensive datasets, ensuring data integrity and supporting large-scale analytics and reporting functionalities for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endpoints to facilitate data exchange and integrations between various software systems,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ensure effective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agile ceremonies ensuring team alignment on priorities through regular sprint planning and retrospectives, fostering a culture of continuous improvement and accountability across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applied innovative technologies suitable for civil IT solutions, allowing clients to transition towards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paperless contracting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enhancing productivity and improving traceability of project tasks.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Strengthened product architecture by participating in code reviews, optimizing system performance, and implementing industry-leading practices for software testing and quality assurance.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