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accomplished software engineer with 11 years of experience specializing in web and mobile applications. Proven ability to architect and develop high-quality services leveraging cloud-native technologies and a robust understanding of security principles. A collaborative team player with expertise in building scalable infrastructure and a passion for optimizing performance and reliability, eager to contribute to innovative cybersecurity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PHP, JavaScript, Python, Ruby, TypeScript, Shell Scripting,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React, Node.js, Flask, Vue.js, Django,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GitLab CI, CloudFormation, Azure DevOps,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MySQL, MongoDB, Cassandra, Elasticsearch, Valkey,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Swagger, Postman, JIRA, Confluence,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security for both internal and customer-facing applications amidst evolving cybersecurity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standardizing deployment processes and enhancing the security and repeatability of application environments across various cloud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application performance tuning by optimizing queue strategies, caching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refining database interactions to dramatically increase response times and overall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including metrics, logging, and tracing within application code, ensuring proactive monitoring of performance issues and streamlining incident response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CI/CD pipeline improvements that automated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increasing the reliability of production releases through regular testing and validation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 in best practices for distributed cloud architecture, fostering a culture of innovation and collaboration that improved team velocity and project delivery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production incident response and root cause analysis, participating in a 24-hour on-call rotation to maintain critical application availability and security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culture of radical transparency by actively sharing progress and addressing challenges proactively with stakeholders, enhancing communication in a fully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strategic architectural thinking to design multi-tenant SaaS solutions, embedding security and scalability as core design principles to safeguard client data in an increasingly hostile cyber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continuous learning and grooming of technical mentorship programs focusing on enhancing team competencies in emerging cloud-native tooling and security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disaster recovery and continuity strategies within the cloud infrastructure, safeguarding customer data and ensuring operational resilience against cyber threats and system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CloudFront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 deployment, ensuring optimal performance and secure handling of sensitive information across diverse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testing frameworks to ensure high quality and maintainable code, resulting in improved application stability and performance amidst complex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 SRE mindset to cultivate clean, maintainable codebases while optimizing recovery times and enhancing operational efficiencies across application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innovative discussions around emerging technologies, continually driving applied curiosity to solve complex technical challenges and contribute to company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essential enterprise-grade backend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application performance while ensuring robust security measures to protect sensitive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effective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planning, inspection, and management processes through agile methodologies and digital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enabling more reliable deployments and efficient resource allocation in diverse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transitioning legacy applications to modern architectures, incorporating cloud technologies and agile workflows to enhance functionality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developing interactive frontend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and responsiveness across multiple devices for civil contractors and personnel.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database optimization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indexing and query efficiency techniques to speed up data retrieval and enhance overall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product conception and design, collaborating closely with project stakeholders to ensure alignment with business objectives while delivering innovative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comprehensive testing frameworks, incorporating user feedback and continual integration practices to refine features and reliability of products amidst ongoing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strategies for applications,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and mitigate issues before impacting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emerging cloud technologies and security best practices; guided junior developers towards improving their technical acumen and understanding of complex systems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in the construction management sector to ensure digital solutions met compliance and operational standards, resulting in seamless project execution within rigid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low-latency data processing environments, incorporating caching mechanisms and asynchronous job queues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application responsiveness and throughput.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