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Lead Software Engineer with 11 years of expertise in web and mobile application development. Proficient in Typescript, WebGL, React, and Three.js with a strong background in creating immersive 3D user experiences. Adept in collaborating cross-functionally to drive innovative software engineering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Three.js, WebGL, Node.js, Next.js, TensorFlow.js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PostgreSQL, MongoDB, Redis,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Jenkins,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Firebase,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Looker, D3.js, Tableau, Highcharts, Power BI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features for the 3D model viewer and editing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interaction with Matterport's leading real estate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teams of product managers, designers, and engineers to define project requirements and derived technical feasibility, leading to impactful feature delivery for Matterport's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scalable web applications within a dynamic R&amp;D environment, continuously refining code architecture and enhancing software quality through reviews and collaborative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working prototypes for exploration of new concepts related to the integration of augmented reality data in Matterport models, enhancing virtual interactions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project outcomes, concepts, and progress to stakeholders, fostering a culture of transparency and continuous feedback that encouraged innovation and creative problem-solving in team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adoption of new technical architecture and innovative technologies that streamlined existing processes and improved the efficiency of application performance across Matterport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cross-disciplinary teams to ensure that new feature implementations aligned with user expectations and market trends, ultimately resulting in improved customer satisfaction and usage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practices, ensuring robust and performant applications with a focus on user-friendliness and code maintainability, which facilitated smoother upgrades and enhancements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WebGL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while fostering an environment of learning and collaboration that contributed positively to team dynamics and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researching industry trends in AR/VR applications, applying newfound knowledge to enhance Matterport’s platforms, making them more appealing and functional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analytics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Looker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derive insights from application usage, informing ongoing feature development and prioritization based on user engagement metrics and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unit testing efforts to uphold high quality standards in software releases and continuously improve the overall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architectural patterns aligning with industry best practices on large JavaScript applications, enhancing the scalability and performance of the Matterport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loops into the development process, utilizing metrics and user feedback for iterative improvements, which contributed to the sustained growth of user interactions with 3D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execution of training programs for staff on modern web technologies, positively impacting team capability and confidence in software development.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with a focus on enhanced usability and functionality,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visualization purposes in civil engineering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digital transformation initiatives that Digital InfoTech executed for planning and management in civil IT, which supported clients through improved contract management processes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responsive user interface design through solid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frameworks, ensuring cross-device compatibility for all provided solutions in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collaborative practices by participating in regular stand-ups and sprint reviews, fostering an agile environment that promoted iterative enhancements based on team input for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developing custom tools for project delivery that improved interactions with stakeholders, leveraging experience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and data modeling for broader internal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architectural decisions and code quality standards across multiple teams in a shared codebase, ensuring that solutions met the high-performance guidelines required in the civil engineering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effective use of performance metrics in civil planning applications, using advanced analytics tools, leading to enhancements in overall application efficiency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adapt and refine existing tools for responsive updates on construction sites, ensuring that the digital solutions offered adapted to real-world scenarios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reviews and feedback sessions to facilitate knowledge sharing on advanced development practices, promoting best coding standards and continuous improvement in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the application of cloud technologies to support civil IT solutions, emphasizing security, scalability, and accessibility as key components of digital transformation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led learning sessions for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integration practices to empower the team with the necessary skills for current and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client relationships by understanding project needs and translating them into achievable software solutions, resulting in higher satisfaction ratings and repeat business from key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