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full-stack development, specializing in web and mobile applications. Proficient in C#, .NET, and SQL Server with a solid understanding of modern frameworks like React, TypeScript, and JavaScript. Proven ability to lead complex software projects from conception to deployment while maintaining high coding standards and architectural integrity. Seeking to leverage strong technical skills and leadership experience to contribute to innovative projects at The Princeton Review.</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ASP.NET MVC, React, Node.js,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MySQL, MongoDB, PostgreSQL,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Visual Studio, Azure DevOps, Git, Docker, Jenkins,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NUnit, Selenium, Postman,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 software development lifecycle by actively collaborating with cross-functional teams to gather requirements, define project scope, and establish timelines for efficient execution of solution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that aligns with the company’s mission to enhance educational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services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of applications serving millions of users annually in the education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refactored existing codebases for both front-end and back-end applications, prioritizing code quality, performance optimization, and adherence to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process improvements within the development team, implementing DevOps practices that reduced deployment time and increased integration efficiency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developers in coding standards, best practices, and emerging technologies, fostering a culture of continuous learning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uphold coding standards, providing actionable feedback to peers that improved overall team output and skill 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and project stakeholders to iterate on requirements and deliver enhancements that resonate with user needs and company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such as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and facilitate continuous integration/continuous deployment (CI/CD) pipelines for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the UX/UI design team to ensure technical feasibility of designs and maintain a cohesive user interface and experience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software releases were stable and functional, reducing post-deployment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documentation and specifications for software applications to ensure that all team members and stakeholders were aligned with product vision and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contributing to sprint planning sessions and retrospectives to continuously improve team deliverables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interfaces and integrated third-party APIs to enhance application functionality and connectivity with external systems and services crucial to the company’s business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establishing effective branching strategies and maintaining a clean project timeline that increased team productivity.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enterprise-level applications that supported civil IT processes for planning, bidding, construction management, and paperless contracting, ensuring compliance with local and federal regulations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gather requirements and translate them into technical specifications for software projects that improved operational efficiency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components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that facilitated smooth interactions in complex back-office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database design and management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optimized query performance and efficient data retrieval required for real-time decision-making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end-users in navigating digital solutions, fostering user adoption and ensuring that the technology effectively met their workflows and operational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sessions to resolve software issues encountered during implementation within construction management applications, enhancing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applications to cloud-based solutions, ensuring scalability and maintainability while minimizing disruption to ongoing operations and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emerging technologies into existing applications to enhance functionality and user experience, staying ahead of industry trends and customer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for agile development, refining project backlogs and ensuring timely delivery of software features that aligned with evolving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analytical assessments on software performance, using collected data to propose and implement improvements that resulted in more streamlined workflows across connected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code quality and best practices through active participation in code review processes, encouraging peer feedback and adherence to organizational coding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RESTful APIs that facilitated seamless integrations with geo-data platforms, allowing real-time access to project information, improving workflow and decision-making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