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in building and shipping production software, primarily focused on web and mobile applications. Proven expertise in Python, TypeScript, and modern AI/ML innovation. Strong product intuition and a startup mindset, capable of driving initiatives with high autonomy and ownership. Committed to delivering user-centric solutions that address real-world problems.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HTML/CSS,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OpenAI API, Scikit-learn, Keras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FastAPI, Node.js,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Elasticsearch,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Apache Kafka, Pandas, NumPy, Matplotlib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cutting-edge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response times and user interactions significantly while ensuring robustness through extensive testing and code reviews within a collaborative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deployed machine learning models for natural language processing tasks, including fine-tuning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optimizing retrieval-augmented generation (RAG) strategies to enhance user engagement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infrastructure development for scalable applications leveraging containerized microservices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efficient resource utilization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and engineering teams in a startup environment, driving the execution of product vision with autonomy, resulting in rapid iterations and high-impact outcomes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for software engineering with a focus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fostering a culture of adaptable design and deployment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data retrieval methods,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embeddings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inference optimization, to build products that deliver user-focused experiences through deep learning techniques and actionable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user feedback loops into product development, utilizing frameworks to enhance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experience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prioritize features that align with real user needs and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the rollout of updates and features with minimal downtime through meticulous planning and application of DevOps practices, ensuring seamless transitions for all stakeholders involved.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quality assessments and performance testing on production software, following best practices in collaboration and continuous integration/deployment (CI/CD) to ensure reliability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brainstorming sessions to define product requirements, translate them into manageable development tasks, and deliver impactful solutions aligned with strategic objectives in a fast-paced setting.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a robust testing environment using unit tests, integration tests, and continuous testing strategies to validate critical systems and maintain high software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emerging trends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advocate for and implement innovative solutions that enhanced product delivery and user engagement, ensuring alignment with market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end-to-end systems architecture for company products, including interactions between microservices and databases, which facilitated a smoother user experience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data processing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analytics and insights generation, enriching product offerings and enabling data-driven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product updates and technical findings to executive management, effectively communicating complex technical topics in an accessible manner to inform strategic decisions.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enterprise-grade software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focusing on enhancing process automation and efficiency in civil IT applications for bidding and planning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back-end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ensuring data integrity and optimized retrieval in systems managing construction project lifecycles through a paperless approach.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prioritize system enhancements in project management tools, delivering tailored features for users in the construction management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optimize data collection and analysis processes, facilitating improved decision support systems for project planning and oversight in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transitioning legacy applications to cloud-based platforms,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and establishing infrastructure best practices to ensure data security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dynamic user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overall user experience for project stakeholders and making it easier to interact with complex data through intuitive designs.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product iterations,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and guided team members in implementing best practices for software development and deployment workflows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culture of reliability in software solutions through integrated testing frameworks, ensuring adherence to high-quality standards for software products utilized in civil IT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 and mentoring for junior software engineers, sharing knowledge of software development best practices and encouraging innovative problem-solving techniques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effective data migration strategies for transitioning legacy data into modern, cloud-based infrastructures, ensuring continuity and accessibility for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user acceptance testing and validation processes; gained insights that directly influenced software improvements and adaptation efforts, resulting in a better alignment with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routine software maintenance and support by efficiently diagnosing and resolving technical issues related to civil IT applications, enhancing the user experience for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