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Lead Java Full Stack Developer with over 11 years in software development, specializing in web and mobile applications. Proven ability to lead teams in building scalable enterprise solutions using modern technologies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TypeScript, SQL, JavaScript, HTML/CSS,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Angular, Hibernate, RxJS, JPA, Node.js, JUnit, Mockito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Oracle,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Docker, Kubernetes, GitHub Actions,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Cloud:</w:t>
      </w:r>
      <w:r w:rsidRPr="003813CA">
        <w:rPr>
          <w:rFonts w:ascii="Arial" w:eastAsia="Century Gothic" w:hAnsi="Arial" w:cs="Arial"/>
          <w:sz w:val="22"/>
          <w:szCs w:val="22"/>
        </w:rPr>
        <w:t xml:space="preserve"> AWS, Azure, GCP, Prometheus, Grafana,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Cypress, Testcontainers, Jasmine, Karma, BDD,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5-10 developers at Blend360, driving forward the architectural design and implementation of enterprise applications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and existing software engineers, fostering a culture of collaboration, knowledge sharing, and continuous improvement within the Agile framework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complex, scalable web applications employing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greatly improving system integration and data flow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continuous integration and continuous deployment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rapid, reliable software releases while maintaining high standards of quality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all Agile/Scrum ceremonies, collaborating with Product Owners and stakeholders to refine user stories and drive sprint completion while ensuring alignment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code review processes and advocated for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code quality and maintainability across multiple projects, leading to enhanced product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performance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logging stacks such as </w:t>
      </w:r>
      <w:r w:rsidRPr="003813CA">
        <w:rPr>
          <w:rStyle w:val="span"/>
          <w:rFonts w:ascii="Arial" w:eastAsia="Century Gothic" w:hAnsi="Arial" w:cs="Arial"/>
          <w:b/>
          <w:bCs/>
          <w:sz w:val="22"/>
          <w:szCs w:val="22"/>
        </w:rPr>
        <w:t xml:space="preserve">ELK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system performance and quick turnaround on issues as they arose.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modular, user-friendly front-end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state management with </w:t>
      </w:r>
      <w:r w:rsidRPr="003813CA">
        <w:rPr>
          <w:rStyle w:val="span"/>
          <w:rFonts w:ascii="Arial" w:eastAsia="Century Gothic" w:hAnsi="Arial" w:cs="Arial"/>
          <w:b/>
          <w:bCs/>
          <w:sz w:val="22"/>
          <w:szCs w:val="22"/>
        </w:rPr>
        <w:t xml:space="preserve">NgRx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responsiveness and a seamless user experience across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schema design and optimization, skillfully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application efficiency, speed, and data integrity during peak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training materials to empower team members in using new tools and technologies, helping transition to encompass best practices and advanced frameworks in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messaging systems such as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processing and distributed systems, enhancing data flow and user experience for mission-critical applications across the enterprise.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synchronize project objectives, ensuring models aligned with client needs, on time, while adapting to evolving project mandates and emerging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investigations into emerging technology trends, recommending viable options for adoption to stay ahead in the rapidly changing software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performance benchmarks and executed performance tuning efforts using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code to achieve exemplary operational metrics and maintainability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meetings to gather requirements for new product features, translating technical jargon into user-friendly explanations to ensure clarity and mutual understanding.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 applications implementing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Infotech, driving significant digitization in civil IT processes like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analyze software requirements, ensuring that the applications met client expectations and adhered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management strategies for civil engineering applications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complex data sets and heavy transactional workloads.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front-end technologies, notably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 with digital solutions for bidding and planning phases within the civil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software quality by applying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conducting thorough code reviews, leading to reduced defects and improved performance metrics for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in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implementation, facilitating seamless communication between client systems and back-end processes across various software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development best practices for integrating into existing systems, ensuring our solutions remained cutting-edge and met evolving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providing insights on scalability, performance tuning, and the distributed nature of applications critical to civil IT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to junior developers on newly adopted frameworks and technologies, promoting a culture of learning and ensuring adaptability to new systems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database queries and overall performance, maintaining efficiency across projects aimed at enhancing user experience in civil engineering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technical and non-technical stakeholders during the project requirements gathering and implementation process, ensuring clear communication throughout.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effectively while liaising directly with clients, ensuring all deliverables were met in alignment with strategic goals and project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