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designing and implementing web and mobile applications. Proficient in Java, Node.js, AWS, and leading technical teams to deliver robust digital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Node.js, TypeScript, Python, Go,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React, Angular, Vue.js, Django, Flask,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CI/CD, Serverless, API Gateway,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MySQL, PostgreSQL, MongoDB, DynamoDB,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 GraphQL, Event-driven, Distributed Systems, Infrastructure as Code, Observability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Emerging Tech:</w:t>
      </w:r>
      <w:r w:rsidRPr="003813CA">
        <w:rPr>
          <w:rFonts w:ascii="Arial" w:eastAsia="Century Gothic" w:hAnsi="Arial" w:cs="Arial"/>
          <w:sz w:val="22"/>
          <w:szCs w:val="22"/>
        </w:rPr>
        <w:t xml:space="preserve"> AI Workflow, LLM, RAG Systems, Data Pipeline, Machine Learning Integration, AI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multiple scalable backend systems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high availability and fault tolerance in software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reviews and established best practices for team members, facilitating knowledge sharing in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following principles of API design to ensure intuitive access and integration capabilities for frontend developers and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implement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solutions, integrating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existing systems to enhance user experience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CI/CD pipelines using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improving the speed and reliability of application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design practices, encouraging the use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maintainable and scalable applications across diverse tech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development teams, fostering a culture of continuous improvement and automated testing for all released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event streaming technologies such as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real-time data processing and communication across multiple services, enhancing overall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including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 and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measures, to protect sensitive data and comply with industry regulations during system audits.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project infrastructures to identify bottlenecks, resulting in successful recommendations for architectural shifts leading to improved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life-cycle application development, ensuring that all systems were not only operational but also underwent thorough performance tuning and code refactoring for long-term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in newer projects to diminish costs and improve scalability while matching client infrastructure preferences.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collaboration among cross-functional teams, bridging the gap between technical and non-technical stakeholders to achieve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observability techniques including logging and monitoring with tools such as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improving incident response times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including AI frameworks and tools, to propose innovative solutions that align with business goals and improve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digital solutions tailored for the construction industry,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management of bidding and project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and applications facilitating client interaction with planning and construction management tools through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transition existing paper processes into digital solutions, enhancing efficiency and streamlining workflows in an environmentally conscious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software deployment in a civil IT environment, allowing for quicker updates and better version control throughout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integrations with various digital platforms, providing comprehensive solutions for construction management and inspection services,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requirements and translated them into technical specifications, enabling the seamless development of solutions that meet current demands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ensure alignment on project timelines and objectives while promoting best engineering practices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ensuring robustness and scalability while maintaining security and compliance with client specifications and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for internal teams on utilizing new digital tools and technologies in project management, enhancing team productivity and engagement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uphold high software quality standards, emphasizing best practices in software development within the civil IT community for ongoing professional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in understanding technical features and digital capabilities, effectively acting as a liaison to foster transparency and trust during project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operational workflows by implementing a centralized project management system, effectively minimizing administrative overhead while maximizing team efficiency and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