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over 11 years of extensive experience in full-stack development, specializing in web and mobile applications. Proven leader adept in designing intricate architectures, mentoring teams, and implementing Agile methodologies. Skilled in leveraging modern technologies to enhance productivity and deliver high-quality software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JavaScript, React.js, Node.js, GraphQL, REST, TypeScript,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AWS Lambda, DynamoDB, RDS, S3, AWS Kinesis, AWS Services,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DevSecOps, CI/CD, Test Driven Development, JIRA, Version Control, Git,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NoSQL, SQL, MySQL, MongoDB, PostgreSQL, Firebase, Redis,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Kafka, AWS Copilot, AWS Bedrock, Terraform, Jenkins, SonarQube, Kubernetes, OpenShift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high-performing agile team of developers and automation engineers, enhancing team output by fostering collaboration through effective mentorship and establishing best practices for software development lifecycles.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complex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modular designs that improved scalability and reduced deployment time while ensuring high performance across various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functions into existing applications to streamline backend operations, facilitating a serverless architecture that minimized overhead while maximizing response times and resource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user-centric features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ensuring optimized data retrieval methods and seamless integration with frontend components for enhanced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and DevSecOps practices across the development pipeline, streamlining processes that improved product delivery speed and quality through consistent feedback and iterations.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constructive feedback, ensuring adherence to industry standards and promoting best practices, which nurtured a culture of continuous improvement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performance monitoring and evaluation of applications in production environments using AWS CloudWatch, leading to proactive optimization strategies that ensured stability and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business analysts to gather functional requirements and translate them into technical specifications, actively bridging the gap between stakeholders and development teams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knowledge on emerging technologies and industry trends, advising senior management on potential areas for project enhancement and innovation to drive organizational growth.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enabling consistent environments for development, testing, and production, which reduced conflicts and improved turnaround times on deployments.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maintained comprehensive documentation for codebases and development processes to facilitate knowledge sharing and onboarding of new team members efficiently.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the integration of AI-driven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Bedrock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augment coding workflows and improve efficiency, showcasing adaptability in leveraging cutting-edge technologies for software innovation.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performance metrics and product feedback, systematically implementing process improvements that aligned with business goals and enhanced user satisfaction on deployed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the compliance of applications with security protocols and best practices as part of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DevSecOps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strategy, ensuring robust security measures were an integral part of the development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product demos to stakeholders, capturing valuable feedback that guided subsequent feature development and prioritization to ensure alignment with user needs and aspirations.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intuitive web applications that support civil IT functions, specifically focusing on enhancing tools for planning, bidding, and construction management to streamline workflows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 variety of database management systems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efficient data storage solutions tailored to the specific needs of civil engineering projects and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cross-functional teams to gather project requirements and translate them into functional specifications while ensuring accurate documentation for iterative enhancements.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in project management practices,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tracking project status and ensuring communication was streamlined around development cycles in dynamic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services to expose critical application functionalities, enabling seamless integrations with construction management tools, which facilitated real-time updates and enhanced user collaboration in field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peer code reviews to enforce standards and best practices while mentoring junior developers and fostering an environment of learning and constant evolution in a diverse team setting.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discussions around new technical solutions and feedback on existing applications, leveraging team expertise to advance the adoption of effective tools and frameworks in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the implementation of security practices in application development by utilizing methodologies consistent with industry standards to protect sensitive project information and user data.</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