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passionate and experienced Lead Front End Developer with over 11 years of software development experience specializing in web and mobile applications. Proficient in leading architecture, mentoring teams, and optimizing performance through innovative solutions. Expert in HTML5, CSS3, JavaScript, and modern frameworks. Committed to enhancing customer experiences and driving business outcomes through data-driven development and cutting-edge technology integration. A collaborative leader with a strong focus on user experience and accessibility, seeking to leverage my skills in a dynamic remote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HTML5, CSS3, JavaScript, React, Vue.js, Angular, Tailwind CSS, Styled Components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Testing:</w:t>
      </w:r>
      <w:r w:rsidRPr="003813CA">
        <w:rPr>
          <w:rFonts w:ascii="Arial" w:eastAsia="Century Gothic" w:hAnsi="Arial" w:cs="Arial"/>
          <w:sz w:val="22"/>
          <w:szCs w:val="22"/>
        </w:rPr>
        <w:t xml:space="preserve"> Git, A/B Testing, Jest, Mocha, Cypress,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w:t>
      </w:r>
      <w:r w:rsidRPr="003813CA">
        <w:rPr>
          <w:rFonts w:ascii="Arial" w:eastAsia="Century Gothic" w:hAnsi="Arial" w:cs="Arial"/>
          <w:sz w:val="22"/>
          <w:szCs w:val="22"/>
        </w:rPr>
        <w:t xml:space="preserve"> Web Performance, SEO, Accessibility, Lighthouse, Web Vitals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Agile, Scrum, JIRA, Trello,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E-commerce &amp; Marketing Integration:</w:t>
      </w:r>
      <w:r w:rsidRPr="003813CA">
        <w:rPr>
          <w:rFonts w:ascii="Arial" w:eastAsia="Century Gothic" w:hAnsi="Arial" w:cs="Arial"/>
          <w:sz w:val="22"/>
          <w:szCs w:val="22"/>
        </w:rPr>
        <w:t xml:space="preserve"> Shopify, Shopify Apps, Google Analytics, Variant APIs, Mailchimp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RESTful APIs, CMS, GraphQL, Webpack, Babel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architecture and development of the custom website and Funnel Builder platform, ensuring high-performance code that aligned with best practices in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engage users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front-end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innovation and continuous learning in a remote work environment that balances flexibility with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AI-generated marketing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personalized user experiences, enhancing engagement metrics through data analysis and targeted cohort-specific landing pages that drive conversion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design and data teams to translate complex business requirements into technical solutions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 design and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user behavior.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established front-end coding standards to uphold quality assurance practices, ensuring code maintainability and high cross-browser compatibility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website performance through techniques such as lazy loading, optimized images, and minification, significantly improving load times and user retention on key digital assets.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implementing features in compliance with best practices in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accessibility, ensuring all elements met industry standards and enhanced overall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r w:rsidRPr="003813CA">
        <w:rPr>
          <w:rStyle w:val="span"/>
          <w:rFonts w:ascii="Arial" w:eastAsia="Century Gothic" w:hAnsi="Arial" w:cs="Arial"/>
          <w:b/>
          <w:bCs/>
          <w:sz w:val="22"/>
          <w:szCs w:val="22"/>
        </w:rPr>
        <w:t xml:space="preserve">A/B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measure effectiveness of landing pages, utilizing data-driven insights to guide iterative improvements that aligned with business goals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designs and adaptive layouts using </w:t>
      </w:r>
      <w:r w:rsidRPr="003813CA">
        <w:rPr>
          <w:rStyle w:val="span"/>
          <w:rFonts w:ascii="Arial" w:eastAsia="Century Gothic" w:hAnsi="Arial" w:cs="Arial"/>
          <w:b/>
          <w:bCs/>
          <w:sz w:val="22"/>
          <w:szCs w:val="22"/>
        </w:rPr>
        <w:t xml:space="preserve">mobile-first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user experiences across various devices, capturing a wide audience with compelling visuals and interactivity.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tools and frameworks within the team, remaining proactive about industry trends to maintain a competitive edge in the fast-evolving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protocols for technical specifications and processes, creating resources that aided knowledge sharing and onboarding for new team members to foster a streamlined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journey data to identify friction points and implemented responsive solutions to enhance the overall customer experience leading to increased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planning for potential migrations to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transition while enhancing the architectures and performance metrics relevant to the e-commerce sphere.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collaborations to refine product features and meet marketing goals, utilizing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communication across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use of analytics for performance forecasting, ensuring user engagement metrics informed future development initiatives to continually enhance digital products.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digital solutions in the Civil IT sector, supporting efficient planning and management processes for construction and infrastructure businesses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and scrum meetings to enhance project delivery timelines effectively while ensuring stakeholders are kept informed about updates and potential blockers.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internal systems, facilitating seamless data flow that enhances user functionality and data integrity across applications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using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with existing back-end systems while improving user interface elements and overall functional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to develop user-friendly, accessible websites that align with latest WCAG standards, promoting usability for all users regardless of ability or circumstance.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effectively, ensuring all team members were up to date with the latest project iterations and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phases including unit tests and integration tests, ensuring that applications performed reliably under varying scenarios and factors inherent in civil IT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research and usability testing to gather feedback on applications offered, leveraging findings to urge necessary improvements that reflect user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members in troubleshooting and resolving front-end application issues, drawing from an extensive knowledge of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to deliver efficient solutions quickly.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on coding practices and application architecture to ensure clarity across ongoing projects, aiming for transparent and informed decision-making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code snippets and reusable components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consistency and speed across multiple project developments while also streamlining future enhancements for similar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the use of </w:t>
      </w:r>
      <w:r w:rsidRPr="003813CA">
        <w:rPr>
          <w:rStyle w:val="span"/>
          <w:rFonts w:ascii="Arial" w:eastAsia="Century Gothic" w:hAnsi="Arial" w:cs="Arial"/>
          <w:b/>
          <w:bCs/>
          <w:sz w:val="22"/>
          <w:szCs w:val="22"/>
        </w:rPr>
        <w:t xml:space="preserve">modern CSS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visual appeal and responsiveness of web applications that directly serve clients in the civil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