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 development. Proficient in leading design and implementation of scalable solutions using Angular, Node.js, and AWS cloud services. Proven mentor and collaborator who excels in driving technical excellence and aligning solutions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JavaScript, Angular, HTML, jQuery,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ASP.NET, C#, MVC, Web API,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DynamoDB,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Azure DevOps, Bamboo, Stash, SourceTree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Lambda, S3,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solutions with business requirements and architecture roadmaps to drive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on coding standards and best practices, fostering collaboration and ensuring adherence to industry trends and software development life cycle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solution design sessions with cross-functional teams, translating complex business needs into technical specifications that guided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enhance testing processes and improve application quality, utilizing continuous integration and deployment practices for efficient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critical production issues and provided timely resolutions to ensure system reliability and minimize downtime for business-critical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technical solutions extensively to support future maintenance and ease knowledge transfer among engineering teams, promoting reusability.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CI/CD workflows, streamlining development processes and improving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API design and development, leveraging </w:t>
      </w:r>
      <w:r w:rsidRPr="003813CA">
        <w:rPr>
          <w:rStyle w:val="span"/>
          <w:rFonts w:ascii="Arial" w:eastAsia="Century Gothic" w:hAnsi="Arial" w:cs="Arial"/>
          <w:b/>
          <w:bCs/>
          <w:sz w:val="22"/>
          <w:szCs w:val="22"/>
        </w:rPr>
        <w:t xml:space="preserve">Web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authentication processes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work plans for multiple projects, ensuring alignment with the company’s strategic objectives while managing project timelines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UI components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usability and engaging user experiences through innovative front-end development stories.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present project updates and solicit feedback, refining existing solutions based on input while maintaining focus on end-user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team discussions, offering constructive feedback on designs and implementation strategies to foster a culture of continuous improvement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cost-effective, resilient software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scalable infrastructure that could adjust dynamically according to business growth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troubleshooting and remediation of complex technical challenges, enhancing team capabilities by leveraging diverse tools and technologies to address emerging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facilitated workshops for junior staff, focusing on improving coding techniques and leveraging modern development environments like Visual Studio and Git.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web-based applications for Civil IT, enhancing planning and construction management processes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aligning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for various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frontend frameworks, ensuring responsive and accessible designs that meet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stakeholders to gather requirements for civil engineering projects, translating them into technical designs and ensuring alignment with client specifications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solutions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allowing for higher efficiency and scalability in project deliverables while reducing operational costs and enhancing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legacy applications by refactoring codebases and introducing contemporary frameworks and tools to streamline development processes and improve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to foster team alignment and improve project outcomes in a dynamic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support for existing applications, quickly resolving issues to minimize disruptions in ongoing construction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coding and application processes, ensuring clarity and thorough understanding for future developers on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collaboration with cross-functional teams to identify potential improvements in existing systems and processes, driving innovations in how systems support business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new technologies and frameworks to identify opportunities for integration, ensuring the development team remains at the forefront of the industry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programmers on best coding practices and efficient workflows, enhancing the strengths of the team while building a cohesive development practice.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and product teams to align test strategies with development processes, ensuring high-quality deliverables that meet all specified requirements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