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specializing in embedded software development, real-time systems, and software design lifecycle management within regulated industries, particularly aerospace. Proven track record of utilizing C, C++, and robust technical problem-solving capabilities to deliver high-quality software products, while mentoring junior engineers and promoting collaborative team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Assembler, MATLAB, Simulink, SCADE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Embedded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ARM, Aurix, PIC Microcontroller, PowerPC, TMS320, C167, ST10F269, Coldfire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Process and Methods: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DO-178B, DO-178C, RTCA standards, UML, Model Based Development, Agile methodologies, Continuous Integration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IBM DOORS, Git, JIRA, Eclipse, Visual Studio, Keil, CodeWarrior, Compass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and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Hardware/Software Integration, Verification and Validation, Test-Driven Development, Automated Testing, Static Analysis, Dynamic Analysis, Debugging techniques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Embedded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Engineer - Embedded Software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 at Blend360, Remote in Columbia, MD (Sep 2020 – Aug 2025)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 at Infotech Inc, Gainesville, FL (Jul 2014 – Apr 2020)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