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Lead Data Engineer with 11 years of comprehensive experience in software development focused on data engineering and architecture within the healthcare industry. Adept at building scalable data solutions, ensuring data quality, and leveraging advanced analytics and AI technologies to drive impactful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PySpark, Java, SQL, R, JavaScript, TypeScript,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DBT, Databricks, Apache Airflow, Talend, Apache Kafka, RabbitMQ, Apache NiFi,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Snowflake, Palantir Foundry, BigQuery, Redshift,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Lakes, Data Warehouses, ETL, Data Modeling, Data Governance, Data Quality, Data Integration,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Node.js, Flask, Django, Spring Boot, Angular, React, Vue.js, ASP.NET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data models and optimized data pipelines to enhance data accessibility for clinical and operational teams, enhancing decision-making across multiple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data solutions on cloud platforms,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integrations and ensuring high availability for our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modeling data transformations, improving the reliability and predictability of our data reports while maintaining data quality across different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business requirements, translating these into actionable data architecture designs that support advanced analytics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data engineering best practices, sharing knowledge on data pipeline optimization and coding standards, which contributed to overall team performance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monitoring systems for data quality, implementing automated alerts to address data discrepancies and maintain reliability across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for project development, adapting rapidly to changing requirements while maintaining a focus on delivering high-quality data solutions on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by identifying bottlenecks in data processing, implementing automation practices which led to significant improvements in overall process efficiency and capacity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experiments to assess the effectiveness of various machine learning algorithms on healthcare datasets to empower data-driven clinical decisions, demonstrating a practical application of AI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HIPAA regulations while managing sensitive patient data, focusing on security and privacy considerations in data architecture and processing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improve team coding practices, emphasizing the principles of clean coding and maintainability within our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cost savings and performance tuning by leveraging cloud-native service architectures, ensuring efficient resource allocation and operational excellence in data management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science teams to deploy predictive analytics and machine learning models, resulting in the creation of data products that significantly improved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collaborative workshops with stakeholders to refine data strategy, balancing technical feasibility with business objectives to ensure high-impact data solutions were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assessed and integrated new technologies that enhance data processing capabilities, staying ahead of industry trends to provide innovative healthcare technology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end-to-end data solutions tailored for civil IT projects, focusing on planning, bidding, and construction management workflows using modern data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data processing capabilities,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workflows and enable actionable insights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product management and engineering, to gather technical requirements and deliver high-quality data solutions tailored for diverse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migration and integration of legacy data systems into new environments, ensuring minimal downtime and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QA processes and data governance frameworks to ensure the integrity and reliability of data used for civil project management and contract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buses to enable seamless data sharing and integration between systems, fostering collaboration across stakeholders involved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team discussions and workshops aimed at improving data strategy, systematically identifying areas where data solutions could optimize operational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management systems by incorporating cloud technologies and data lake architecture to facilitate efficient data storage and processing for large datasets associated with civil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dashboards and reporting tools that provided insightful data visualizations, enabling project stakeholders to make informed decisions promptly without requiring in-depth data knowledge.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codebase improvements by adopting coding best practices and introducing code reviews, improving quality assurance processes in Agile project delivery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new technologies to enhance data processing and storage limits in civil projects, aligning technical capabilities with evolving industry norms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engineers on effective data management practices relevant to civil IT operations, fostering a culture of continuous learning and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