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the design and deployment of web and mobile applications using AWS, AI/ML technologies, and robust data analytics techniques. Proven track record in leading teams to adopt innovative solutions and mentor junior developers while analyzing and communicating technology benefits and risks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Seaborn,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Ansible, Bash/Shell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evaluation and prototyping of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effectively translating complex technical concepts into actionable insights for team members and stakeholders, fostering an innovative culture within the project team and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operational processes and enhancing overall project efficiency while adhering to best practices in software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and mentored junior developers, fostering a collaborative environment where knowledge sharing was encouraged, which contributed to their personal and professional growth, and improved team dynamics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communicated the benefits and risks of implementing new technologies through detailed reports and presentations, ensuring alignment with business goals and effective decision-making across the team and leadership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successful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existing legacy systems, significantly increasing system interoperability and enhancing user experiences in government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production-level enterprise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high availability and scalability while also implementing robust security measures to safeguard sensitive data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members,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team's technical skill set and project delivery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planning and agile ceremonies, providing insights on technology trends and helping to prioritize tasks and allocate resources effectively, thereby boosting overall project performance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validation procedures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utilizing continuous integration techniques that ensured model performance met operational standards while minimizing downtime and operational risk.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metrics and benchmarks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enabling teams to monitor system performance and initiate improvements proactively, thus enhancing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processing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data preparation time and improving accuracy for better predictive modeling within significant project timelines and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rapid learning environment, quickly adapting to emerging technologies and integrating them into projects effectively, ensuring that the team remained at the forefront of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infrastructure deployment and configuration management, leading to reduced deployment times and minimized human error across various cloud environments utilized in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and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dashboards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aided decision-making for both technical and non-technical stakeholders within government projects by presenting data in actionable formats.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project codebases, emphasizing best practices in coding standards and architecture design, essential for maintainability and scalability in rapidly evolving technological landscapes.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various web applications that streamline project management and offer data analytics solutions for clients in the civil IT sector, thereby enhancing overall operational efficiency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including product management and UX design to deliver tailored software solutions that address client needs effectively, ensuring alignment with industry best practices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responsive user interfaces that improve user engagement, focusing on delivering visually appealing and high-performing web applications for diverse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cloud-based project deployments, ensuring that applications were scalable and performed optimally under varying loads while maintaining security compliance required for civil sector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front-end applications, enhancing data handling and client-facing functionalities crucial for project success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data analysis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client data, resulting in improved operational strategies that help clients in the bidding and inspection phases of large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sessions, ensuring that thorough requirements gathering and prioritization were undertaken for anticipated features, which led to successful product releases that met client deadlines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and coding standards for new team members,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team productivity and project management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maintaining documentation and user manuals for all developed applications, ensuring that clients and future teams could easily understand and leverage the implemented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process improvements through technical analysis of existing software solutions, suggesting optimizations that helped in reducing overhead and improvement of user experiences significantly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programs focused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analytics, which contributed to developing innovative solutions that became key differentiators for civil solutions in competitive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key member of the software development team by conducting peer code reviews and promoting knowledge sharing sessions around best practices in software security and management for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