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data engineering and AI solution development, specializing in LLMs, MCP, and cloud solutions. Proven ability to design scalable, compliant systems in fast-paced environments, leveraging substantial expertise in AWS and Snowflake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Airflow,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LangChain, LangGraph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Snowflake, Google Cloud Platform, Microsoft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SSL/TLS, Data Governance, GDPR, HIPAA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enterprise-scale AI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data processing capabilities and drive business innovation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scalable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collection and processing, ensuring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end-to-end solutions while adhering to best practices in the financial services sector ensuring regulatory compliance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data storage, processing, and retrieval in a cost-effective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technologies used met compliance standards by conducting regular security audits and risk assessments on the deployed systems, effectively managing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that fostered a culture of continuous improvement and adaptability among team members in fields of data engineering and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advanced concepts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capacity and skill levels in crucial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management and optimization of cross-platform solutions, resulting in improved operational efficiency and reduced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business, legal, and compliance teams to develop integrated solutions that aligned with corporate objectives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evaluation of emerging technologies in AI and data engineering, driving the adoption of innovative techniques and tools relevant to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presentations that translated complex technical concepts into business language and education for non-technical stakeholders, improving collaborative efforts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best practices in cloud data security, governance, and compliance frameworks relevant to the financial services industry in all projects undertaken, maintaining high standards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implemented improvements to existing infrastructure through predictive maintenance strategies, ensuring reliability and scalability of data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scripts and automation processes that enhanced deployment times and reduced operational overhead, directly contributing to the organization's efficiency goals in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model development, optimizing the lifecycle of AI development from conception to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digital project management tool that improved efficiency in planning, bidding, and construction management for civil IT projects, enhancing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processing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 scale data analysis essential for project evaluations and decision-making processes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operational frameworks, leading efforts that improved project delivery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modeling techniques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integrity and optimal retrieval speeds, positively impacting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data workflows to modern cloud-based solutions, enhancing scalability and flexibility for ongoing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audits that ensured compliance with government regulations and improved overall data security and integrity during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 which resulted in streamlined collaboration among developers and reduced integration errors significantly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technical areas of civil IT systems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highly productive and knowledgeable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automate deployment processes, drastically reducing downtime and improving reliability of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stack upgrades and migrations from legacy systems to modern architectures that bolstered service offering and attracted new clientele.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integrating third-party tools into existing workflows, improving the scalability and adaptability of civil project solution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quality of all deliverables through implementation of automated testing frameworks, resulting in significantly improved software reliability and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