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Lead AI Engineer with over 11 years of experience in AI/ML engineering, specifically focused on web and mobile applications. Demonstrated expertise in model tuning, orchestration, and foundational model fine-tuning. Proven ability to collaborate across cross-functional teams and drive technical initiatives that enhance emotional and behavioral user interfaces. Passion for creating impactful digital companions using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LoRA, QLoRA, DSPy, LangGraph, LlamaIndex, Letta, PydanticAI,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Quantization, Compression, Fine-tuning, Low-latency inference, Hyperparameter tuning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Continuous Integration, Continuous Deployment, Agile Methodologies, A/B Testing,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the cognitive engine for AI companions, influencing design and deployment strategies that focus on user engagement and emotional resonance via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fine-tuned large language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foundational ML frameworks to achieve nuanced conversational capabilities while prioritizing emotional coherence during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psychology and infrastructure to drive alignment in AI behaviors and user interactions, focusing on integrating feedback loops to enhance model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framework orchestration for determining contextual retrieval processes based on user queries and behaviors, optimizing real-time interactions to improve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prototyping and production feature development, embracing a build-learn-refine cycle that led to enhanced deployment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practices for scaling training workflows and ensuring model evaluations lead to actionable insights, particularly on user engagement metrics and emotional congruence.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library developments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multi-turn interactions, utilizing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DSPy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clarity and on-brand responses across various conversational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reasoning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AI systems, allowing dynamic adjustments based on user emotional states and needs while maintaining operational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experimental thinking by designing lightweight evaluative experiments to assess strategies beyond traditional accuracy metrics, focusing on outcomes such as trust and emotional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cutting-edge practices in AI/ML model training and orchestration, fostering a culture of continuous learning and adaptation to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current with advancements in the field by attending relevant workshops and industry conferences, which helped to implement the latest methodologies and architectures into ongoing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project management in the civil IT space, focusing on creating digital solutions for planning, bidding, and construction management tailored to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architectures in digital environments for construction project workflows, ensuring efficient transitions between planning, inspection, and contracting stages while maintaining high-quality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adaptive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processing of construction management metrics, enhancing project delivery timelines and stakeholder insights through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project teams, ensuring that cross-functional members could collaborate efficiently on software releases that demonstrate significant improvements in usability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collaboration and streamline deployment processes, securing robust software builds through continuous integration practices while minimizing errors during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user feedback mechanisms into platform features, ensuring that technical development aligned closely with user experience and behavioral outcomes in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improved data pipeline processes, focusing on scalable automation for construction data inputs, thus reducing overall project administrative overhead while enhancing accuracy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querying skills to analyze and interpret complex datasets related to construction operations, translating findings into actionable software functionalities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modular, reusable components that interacted with various database backends, ensuring flexibility and responsiveness in user applications while modernizing legacy systems and improving overall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innovative testing approaches,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refine product offerings and ensure alignment with user needs in collaboration with product owners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insightful dashboards for user engagement analytics by utilizing visualization tools, aiding project teams in making informed decisions based on real-time performance metrics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new feature developments based on user feedback and industry trends in civil IT software, thereby driving enhanced productivity in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