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Lead AI Engineer with 11 years of software development experience focused on web and mobile applications. Proven expertise in architecting enterprise-level solutions and deploying AI capabilities, ensuring technical excellence and client satisfaction. Strong skills in team leadership and problem-solving, with a track record of delivering innovative projects autonomously within diverse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Angular,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Nest.js,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Vector stores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Pulumi, AWS, Azure,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CircleCI,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the core architecture for an innovative enterprise-level workflow automation platform, paving the way for scalable solutions tailored to specific customer needs, focusing on adaptability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deploying AI-enhanced solutions across various industries, ensuring seamless integrations with existing systems while enhancing operational efficiencies and automating manual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discovery sessions with clients to gather requirements, analyze workflows, and identify opportunities for AI-driven automation, resulting in substantial improvements in productivity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RESTful APIs capable of handling complex workflows and integrations, employing best practices in API design while maintaining security standards and compliance with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smooth transition from development to production and facilitating rapid, iterative deployments of new features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Windsurf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development velocity and code quality, fostering a culture of continuous improvement and high standards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senior engineers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full-stack development best practices, contributing to knowledge transfer and skill-building within the engineering team to elevate overall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client-facing presentations and prototypes to showcase technical capabilities in automation and AI, serving as the technical bridge between engineering teams and executive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decision-making processes, weighing the trade-offs and technology choices while maintaining a focus on innovation, security, and scalability for all projects undertaken.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technical representative during client engagements, articulating complex ideas and technical details to non-technical stakeholders to ensure alignment on project goals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mitigated risks associated with technology choices, architectures, and project timelines, demonstrating a strong sense of responsibility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with product strategists and researchers, actively contributing to product development strategies that leverage advanced AI technologies to reliably meet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tooling for monitoring and observability into project workflows, ensuring that operational issues could be monitored and resolved quickly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understanding of security and compliance, ensuring that all developed solutions adhered to the highest standards of data protection and integrity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technologies and frameworks, continuously enhancing personal and team capabilities through research, workshops, and attendance at relevant industry conferences.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the civil IT sector, focusing on digital solutions for planning, bidding, construction management, and inspection processes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web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translate complex client requirements into technical specifications, ensuring seamless integration of applications with existing infrastructures in civil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custom internal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and improve workflows in civil project management, significantly reducing manual input and enhancing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cloud-based applications deployed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tools to streamline development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data handling practices across applications dealing with sensitive information, ensuring compliance with industry standards and legislation related to civil projects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development processes, participating in daily stand-ups and sprint planning sessions to ensure alignment of objectives and prioritization of tasks across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expertise in database management systems, 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reliable data storage solutions that support the full application lifecycle in civil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identify key pain points in their existing processes, successfully presenting iterative solutions that incorporate AI technologies to solve complex problems.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for coding and documentation practices, ensuring code quality reviews and implementing company-best practices across all development initiatives while fostering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deployed applications, delivering rapid updates and fixes as new issues arose, thereby improving overall application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with the engineering team to enhance their understanding of civil IT processes and the implications for software functionality and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strong rapport with stakeholders, managing expectations proactively and ensuring timely communication regarding project status and development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