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applications. Specialized in Adobe Experience Manager development, leading agile teams, and innovative digital solutions that transform customer experiences. Proven expertise in GraphQL, Sling, OSGi, and end-to-end development processes, enhancing user engagement through cutting-edge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 CSS, JavaScript, React, Angular, Vue.js,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Java, Spring Boot, Node.js, Python, ASP.NET, C#, Express, REST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AEM:</w:t>
      </w:r>
      <w:r w:rsidRPr="003813CA">
        <w:rPr>
          <w:rFonts w:ascii="Arial" w:eastAsia="Century Gothic" w:hAnsi="Arial" w:cs="Arial"/>
          <w:sz w:val="22"/>
          <w:szCs w:val="22"/>
        </w:rPr>
        <w:t xml:space="preserve"> Adobe Experience Manager, Sling, OSGi, AEM Assets, Content Fragments, Experience Fragments, AEM Cloud Services,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Jenkins, Maven, JIRA, Confluence, Adobe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JUnit, Postman, Selenium, JUnit, LoadRunner, Cypress, Travis CI,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innovative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Adobe Experience 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content delivery and user engagement, resulting in streamlined digital experiences for clients across various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advocate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workshops and sprint planning that improved team productivity and project outcomes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fetching in applications, decreasing the load times and improving the overall performance of digital content managed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Sling Servlets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OSGi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complex client requirements, enhancing backend functionalities and ensuring seamless integrations with third-party APIs.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 Cloud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configuration, optimizing resource management and ensuring scalable solutions for high-demand projects requiring rapid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management and access control configurations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setups, ensuring secure transactions and compliance with client privacy standards across digital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hands-on training sessions on the proper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promoting knowledge sharing among team members and expediting onboarding processes for new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user experiences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responsiveness and accessibility for diverse user demographics across various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development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code quality and consistency through effective version control and collaboration practices within the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application resilience through rigorous validation processes and automated testing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Adobe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actionable insights through data analysis, enhancing strategic decision-making processes for digital marketing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architectural discussions, contributing to decisions involving technology stacks and deployment strategies, ensuring alignment with business goals and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and deployed innovative solutions under tight deadlines, demonstrating resilience and effective problem-solving skills in fast-paced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through mentoring junior developers, guiding them in best practices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enhancing their technical skills and confidence in software engineering roles.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Edge Delivery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content delivery and enhance user experiences, demonstrating a commitment to innovation and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civil engineering processes, implementing scalable solutions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operational productivity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project development cycles, emphasizing continuous improvement and team collaboration, leading to timely project completions.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for mobile and web applications delivered to clients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diverse application functionalities, ensuring reliable data handling and efficient processing of requests.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integrations with various third-party tools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interoperability of civil IT applications and enhancing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backend stability and performance, and ensuring seamless and efficient operations across different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design of digital products that enhanced user interaction during the planning and bidding phases of construction projects, improving client engagement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automation and dependency management, streamlining the build process and enhancing team productivity across development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client engagement process by presenting application demonstrations, gathering user feedback, and implementing changes leading to increased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to maintain high-quality code standards and foster a culture of excellence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end-users, conducting workshops on the effective use of civil IT solutions, ensuring clients fully utilize all features of the delivered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innovative solutions in digital documentation processes for civil projects, ensuring seamless transitions from paper-based systems to effective digital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