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software development expertise focused on web and mobile applications, proficient in PHP, Laravel, and full-stack development for complex, client-facing projects. Adept at system architecture, communication with cross-functional teams, and delivering maintainable, secure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Python, SQL, Bash,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React, jQuery, Bootstrap, Docker, Node.js, Symfony, WordPress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MSSQL, NoSQL, SQLServer,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Swagger, Postman, Docker Compose,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Nginx, Apache, CI/CD, AWS, Azure, Linux, Kubernetes, Cloud 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complex back-end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efficient and maintainable code for client-facing applications that prioritized user experience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process for multiple projects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integration of front-end and back-end functionalities to meet client specifications and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application deployment and management, enhancing development workflows and ensuring consistent environments across different stages of the project lifecycle, while reducing downtime during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understand project requirements, defined technical specifications, and provided insights on achievable timelines, assuring transparency and building strong client relationships throughout the development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transition and upgrade of legacy systems to modern frameworks, emphasizing sustainable code practices and alignment with current industry standards, while maintaining project integrity and stability during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in back-end services, streamlining data exchange and system interaction, and enhancing performance for large-scale applications in a challenging agency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conducted regular stand-ups, and facilitated retrospectives, fostering a collaborative team culture focused on continuous improvement and adaptability to evolving project needs and client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the development process and system architecture, ensuring all team members had access to critical information and reducing onboarding time for new developers in a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quality assurance practices, emphasizing high coding standards and clean architecture, ultimately reinforcing the integrity and performance of applications delivered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APIs, enabling efficient interaction between mobile applications and backend services, which significantly improved client satisfaction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to junior developers,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encouraging a culture of learning and knowledge sharing within the team, supporting overall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management tasks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ensuring robust data handling mechanisms that support client applications under varying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testing strategies utilizing PHPUnit complemented by front-end testing tools, leading to improved code quality and reduced production issues over time, thereby enhancing client trust in the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ensuring scalability and high availability, addressing security concerns crucial for working with Fortune 500 financial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based on specific client demands while adhering to necessary security protocols, ensuring that all delivered products not only met specifications but exceeded client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applications for clients in the civil IT space,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in planning and construction management processes, thus streamlining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throughout the project cycle, refining their requirements into actionable implementations, while delivering digital solutions that supported enhanced productivity in bidding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 to improve user interactions and overall application experience for civil engineering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cross-department teams to gather input on application use cases, ensuring developed solutions align with real-world engineering challenges and delivered results that were widely embraced.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procedures on applications to ensure reliability and robustness, implementing QA processes that focused on pain points shared by clients and derived from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and retrieve project data, emphasizing the importance of clean data presentation to simplify contract management and institutional decision-making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project kick-offs and retrospectives, fostering a productive team environment that encouraged open communication and adaptability towards shifting project objectives or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the deployment of applications on both local and cloud servers, maintaining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smooth rollouts and minimize downtime during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error handling and debugging processes across applications, significantly reducing incident response times and enhancing application reliability in live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clients on the benefits and functionality of newly developed tools, ensuring they were equipped to maximize the impact of changes introduced into their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applications following Agile methods, ensuring valuable resources for both ongoing projects and future development considerations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as a technical liaison between engineering teams and clients, ensuring that project objectives were clearly communicated and met while maintaining technical integrity and compliance in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