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particularly in web and mobile applications. Proficient in developing APIs, maintaining applications, and optimizing performance using modern technologies. Strong ability to adapt to evolving environments and collaborate effectively in remote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WordPress, React, Next.js, Expo,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Jenkins,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JWT, Swagger,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security while implementing new features to enhance user experience and operational functionality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to improve core application functionality, demonstrating a thorough understanding of plugin architecture, and adhering to best practices in coding standards and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web and mobile applications, ensuring reliable data exchange and seamless user experience across platforms while maintaining comprehensive documentation for ease of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customer-facing mobile app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Expo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code structure and performance optimization to improve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customer-facing website, implementing server-side rendering and static site generation for improved load times and SEO metrics, gaining valuable insights into user behaviors.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debugging efforts across the full stack, utilizing formal methodologies and tools to pinpoint issues and optimize existing code for enhanced user experience and performance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remote team, employing communication platforms and version control systems to ensure an agile workflow and timely project deliverables amidst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incorporate AI tools such as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system functionality, leveraging machine learning techniques to improve user engagement and operational efficiencies in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tests, contributing towards an organization-wide culture of quality assurance and compliance with industry standards, while maintaining a focus on high-impact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fostering a collaborative environment where best practices can be discussed and implemented effectively across the team and ensuring continuous personal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expertise in emerging technologies and fostering a culture of learning and innovation, guiding them through development best practices and project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tailored to industry-specific needs focusing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a user-friendly interface while ensuring compliance with relevant standards and regulations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a software solution for paperless contracting, integrating complex workflow systems that streamlined operations for bidding, construction management, and comprehensive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discussions to ascertain requirements for new features related to construction management software, effectively communicating technical concepts to non-technical stakeholders to facilitate smooth project execution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management solutions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handling of large datasets necessary for managing civil-related projects and contributing to efficient decision-making processes in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testing protocols for applications related to bidding and construction management, advocating for continuous improvement through quantitative and qualitative evaluations of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existing web applications for better scalability and maintenance,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reinforce system architecture while supporting ongoing development milestones.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