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over 11 years of experience in software development, specializing in web and mobile applications. Proven expertise in Vue.js, JavaScript, TypeScript, and creating scalable UI components to enhance user experience. Adept at mentoring teams and collaborating with product and design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React, Angular, Svelte,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Confluence,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Principles:</w:t>
      </w:r>
      <w:r w:rsidRPr="003813CA">
        <w:rPr>
          <w:rFonts w:ascii="Arial" w:eastAsia="Century Gothic" w:hAnsi="Arial" w:cs="Arial"/>
          <w:sz w:val="22"/>
          <w:szCs w:val="22"/>
        </w:rPr>
        <w:t xml:space="preserve"> Responsive Design, Accessibility, Usability, Component Design, Cross-Browser Compatibility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Cypress,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TDD,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user interface components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consistency and high performance across multiple web applications, achieving optimized user experiences and reducing load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product teams to translate wireframes and mockups into fully functional web applications, enhancing usability and user engagement through effective UI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code reviews and sharing best practices in front-end development, encouraging a culture of continuous learning and improvement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and scalability in handling complex user interactions effectively within large-scale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improving the development workflow by automating testing and deployment processes, resulting in more efficient project timelines and higher quality output for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audits of UI components, applying optimization techniques like lazy loading and tree shaking to improve rendering speed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coding standards and best practices in JavaScript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driving team alignment on quality metrics and fostering a collaborative coding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enhancing team productivity and communication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advocate for user-centered design principles and continuous integration practices, ensuring a holistic approach to application development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front-end technologies and frameworks, identifying opportunities for their implementation to enhance overall architecture and technology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tuning and accessibility standards, promoting awareness and adherence to industry best practices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feedback from users and stakeholders into the development cycle to drive iterative improvements and innovations in existing products, aligning solutions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UI components and shared code samples to create a repository of knowledge that supports future development efforts and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 insights, aligning project specifications with client expectations and delivering tailored solutions that enhance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images and graphics to enhance the aesthetic appeal of web applications, improving user interaction through visual communication principles.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for digital solutions in civil IT,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efficient project execution and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improve software delivery timelines while ensuring compliance with industry standards in construction and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frontend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and engaging user experiences within applications supporting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frameworks improving accessibility and user satisfaction across various devices and screens while adhering to web standards and regulations in civil construction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software development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to ensure high-quality deliverables while managing multiple projects with varying deadlines and complexities.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front-end technologies, enhancing the skill sets of current engineering staff and promoting a culture of knowledge sharing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digital solutions to meet specific client requirements in civil engineering, significantly improving operational workflows while reducing overhead costs associated with traditional methods.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resulting in streamlined project planning and enhanced communication within and among teams in a remote setup.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preprocessors and standards to improve maintainability and scalability of front-end components across diverse digital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debugging sessions, ensuring the highest standards of coding practices and adherence to system requirements while fostering a collaborative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new interns to ensure smooth onboarding processes and enhance their technical skills aligned with the needs of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represent complex information effectively, assisting stakeholders in understanding project timelines and resource allocation, boosting informed decision-making across all levels.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