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applications development. Proven track record in building high-performance, user-centric web solutions using modern technologies and collaborative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Python, Node.js,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TailwindCSS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Laravel, RESTful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Shopify, GraphQL, WebSocket,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coding practices to ensure consistency and optimize performance, significantly enhancing user experience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refine application interfaces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high-quality user engagement and satisfaction, while consistently improving accessibility standards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back-end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high-volume transactions and data retrieval needs, which was key to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within team settings,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 while developing workflows that improved sprint outcomes and team collaboration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project code base effectively, allowing seamless collaboration across teams and ensuring minimized code conflicts and streamlined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meticulous debugging and troubleshooting using industry-standard practices, resolving issues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ultimately leading to faster deployment cycles and improved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frameworks were leveraged, ensuring comprehensive test coverage for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the overall quality of deliverables while significantly reducing post-deployment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staying abreast of the latest development trends, tools, and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delivery options and maintaining competitive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mobile and web applications, facilitating smooth data interchange and communication between server-side and client-side technologies, which was critical for feature-rich, interactive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responsive design principles throughout all developmental phases, adhering to mobile-first strategies and including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optimal visibility on search engines.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enhancing the skills of junior developers, fostering a collaborative learning environment that elevated team productivity and morale significantly.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feature-rich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specifically for civil IT projects, ensuring compliance with industry standards and enhancing user functionality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database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processes which resulted in improved response times for project management and construction tracking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development workflows leveraging automated build tools, testing, and deployment pipelines, leading to a smoother transition from development to production environments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cross-functionally with stakeholders to gather requirements and translate them into technical specifications for web-based applications that enhanced stakeholders' project oversight and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training sessions on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with skills in developing user-friendly interfaces suitable for extensive civil and urban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stores equipped for civil construction projects, improving project visibility and client engagement through optimized user experiences that appealed to target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performance optimization strategies such as image compression and caching, which drastically improved loading times for construction management applications, enhancing user retention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migrations of existing applications to serverless architectures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performance and reducing operational costs for civil IT solutions in several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 in an Agile environment, adapting project management practices that allowed for swift modifications based on user feedback and evolving market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all developed applications, overseeing that best practices and systems architecture were clearly outlined for future reference and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live applications and providing level-two support for production issues, which ensured minimal downtime for critical civil IT applications and maintained stakeholder confidence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innovation of digital solutions for planning and bidding processes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development techniques that facilitated timely project completions and enhanced the overall efficiency of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