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Junior Full Stack Developer with 11 years of experience in software development, specializing in web and mobile applications. Proven expertise in building intuitive user experiences and backend services using modern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CSS, HTML,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Django, Flask, Material UI, Node.js,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MySQL, SQLite,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AWS, Docker, Kubernetes, Jenkins,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Code, GitHub, Jira, Slack, Figma, Heroku</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intuitive user interfaces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experiences for company platforms, integrating seamlessly with backend services and ensuring high responsiveness across diverse devices and operating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develop scalable microservices using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effective communication between frontend and backend and optimizing performance for customer-facing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data management and implemented complex queries to support application features, ensuring data integrity and security in line with company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sprints, contributing to planning meetings and collaborating with team members to achieve project goals while adapting to changing project requirements and priorities.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for team members, providing constructive feedback and mentoring junior developers on best practices, thereby fostering an environment of continuous improvement and professional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debugging, and optimizing existing codebases, significantly improving application performance and user satisfaction through enhanced loading speeds and reduced downtime.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new technologies and frameworks for potential implementation, leading to a stronger technology stack that supports the evolving needs of the business and ensuring the team stays up-to-date.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responsive web pages using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Material UI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consistency in design and accessibility across all platforms while enhancing the overall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sessions among team members to keep abreast of the latest trends in web development and foster a culture of learning and innovation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extensively with client requirements and user feedback to iterate on product features, demonstrating an ability to integrate customer insights into development practices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version control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seamless collaboration process among multiple team members across various development environments to maintain project workflow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technical documentation for system architecture, including codebase organization and development guidelines, contributing to the scalability and maintainability of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high-performance API endpoints using </w:t>
      </w:r>
      <w:r w:rsidRPr="003813CA">
        <w:rPr>
          <w:rStyle w:val="span"/>
          <w:rFonts w:ascii="Arial" w:eastAsia="Century Gothic" w:hAnsi="Arial" w:cs="Arial"/>
          <w:b/>
          <w:bCs/>
          <w:sz w:val="22"/>
          <w:szCs w:val="22"/>
        </w:rPr>
        <w:t xml:space="preserve">Django REST Framework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optimized query execution and ensuring data security protocols are in place to safeguard user data.</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acceptance testing and provided insights based on testing results, continuously aiming to improve product quality and user satisfaction through iterative feedback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Set up continuous integration and deployment pipelines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elevating deployment standards and reducing time to market for application features.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tailored software solutions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digital transformations in the civil engineering sector, enhancing project management capabilities across various stages of construction.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customer-facing applications, contributing to user interface designs that reflect client specifications while ensuring responsiveness and cross-compatibility with multiple devices.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extensive project data and developed custom reporting tools to assist clients in decision-making processes, streamlining their planning and bidding procedures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engineers to understand technical requirements and translate them into functional designs, ensuring solutions met user needs and technical constraints seamlessly.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project retrospective sessions that encouraged feedback and performance discussion, which led to improved practices and successful project delivery on future engagements.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applications facilitating paperless contracting and inspection workflows, significantly reducing workflow bottlenecks and enhancing operational efficiency for clients in the civil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identified and resolved bottlenecks in development processes through analytical techniques and engagement with team members, fostering a collaborative team culture.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transition of traditional project management processes to agile methodologies, helping to implement best practices that enhanced project delivery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testing frameworks to ensure robust application performance and high-quality code outputs, significantly decreasing bug occurrence rates in the deployed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tracking and communication, streamlining collaboration among team members across various projects and ensuring timely resolution of issues and task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by experimenting with emerging technologies, investigating innovative solutions that could be implemented to elevate company offerings in the digital solutions market.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open lines of communication with clients, ensuring transparency throughout project lifecycles; fostered strong relationships that led to repeat business opportunities and referrals.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