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specializing in web and mobile applications. Proficient in AWS technologies and passionate about developing scalable solutions to drive project success. Strong background in code analysis, troubleshooting, and collaborating effectively within teams to enhance project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CloudFormation, Lambda, EC2, S3,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TypeScript,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Docker, Kubernetes, Terraform, Ansible,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Spring,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Standards:</w:t>
      </w:r>
      <w:r w:rsidRPr="003813CA">
        <w:rPr>
          <w:rFonts w:ascii="Arial" w:eastAsia="Century Gothic" w:hAnsi="Arial" w:cs="Arial"/>
          <w:sz w:val="22"/>
          <w:szCs w:val="22"/>
        </w:rPr>
        <w:t xml:space="preserve"> IAT Level II, CIS Benchmarks, OWASP, NIST, ISO 27001</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JIRA, Trello,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cloud-based applications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to meet client needs and system requirements as a Junior AWS Software Engineer.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scrum activities while collaborating with cross-functional teams, enhancing team productivity by fostering open communication and addressing any blockers impacting project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languages to create efficient algorithms and optimize existing code to improve application performance and reliability within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and manage infrastructure as code, reducing deployment time and increasing operational efficiency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integration and validation analysis to evaluate software readiness, collaborating with QA teams to ensure adherence to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proactive metrics and monitoring mechanisms to track application health and identify performance bottlenecks, facilitating timely interventions and system optimizations for distributed virtual machines.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software delivery process and ensuring consistent updates and deployments while minimizing downtime for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system architecture to provide clear guidance for future development efforts, contributing to knowledge sharing and team alignment towards common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and architecture discussions to identify opportunities for improvement within existing frameworks, encouraging innovation and continuous improvement to enhance overall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stakeholders to understand client requirements and translate them into actionable development tasks, ensuring alignment with project objectives and client expectations during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and coaching from senior developers to improve coding practices, embrace a growth mindset, and contribute effectively to team initiatives and projects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optimized application interfaces, promoting a user-centric design approach that enhances usability and user satisfaction within cloud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by exploring emerging technologies and methodologies related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computing, adapting to industry trends to maintain competitive proficiency within the technology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high-quality, maintainable code while ensuring compliance with coding standards and best practices, fostering a culture of excellence and accountability within the software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basic technical content to share within the team, such as blogs and informal presentations, enhancing team knowledge and visibility within the engineering community.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applications for civil engineering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project success in planning, bidding,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software development projects, promoting effective communication and teamwork to deliver high-quality digital solutions for the construction industry while adhering to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project collaboration, ensuring code quality and promoting best practices in software development by effectively managing codebase changes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API development and integration, utilizing frameworks such as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interoperability between software systems used in civil IT solutions and promoting seamless data exchange.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specifically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workflows efficiently, ensuring timely deliverables and maintaining focus on key milestones with emphasis on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quality assurance and testing practices to validate software functionality and compliance, leveraging best practices in software testing to ensure products met client specifications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areas for improvement within existing software solutions, creating actionable recommendations that informed development strategies and led to enhanced operational effectiveness for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specifications and technical requirements for various civil IT projects, translating complex concepts into clear guidelines to support development teams and facilitate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 manuals and technical documentation, enabling end users to effectively navigate and utilize newly implemented software solutions in their workflows seamlessly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providing support and instruction on digital tools and platforms to enhance user proficiency and adoption of innovative technologies within civil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to align project objectives with client expectations, ensuring delivery of software solutions that met industry standards and fulfilled project goals without compromising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trends in software development within the civil sector, adapting practices and technologies to meet evolving industry challenges and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