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Java development for web and mobile applications. Proven expertise in utilizing Spring, Hibernate, and various other technologies in building robust solutions in warehouse management systems. Strong collaborative skills enhanced through cross-functional teamwork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SQL, JavaScript,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Hibernate, Struts, Maven,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MySQL,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Jenkins, Docker, RESTful APIs,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Angular, React, Bootstrap,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Kubernetes, Terraform,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frameworks, ensuring high quality and efficiency in meeting end-user demands and business objectives during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and analyze requirements for new features in the </w:t>
      </w:r>
      <w:r w:rsidRPr="003813CA">
        <w:rPr>
          <w:rStyle w:val="span"/>
          <w:rFonts w:ascii="Arial" w:eastAsia="Century Gothic" w:hAnsi="Arial" w:cs="Arial"/>
          <w:b/>
          <w:bCs/>
          <w:sz w:val="22"/>
          <w:szCs w:val="22"/>
        </w:rPr>
        <w:t xml:space="preserve">Warehouse Management System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successful project execution and timely delivery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unit testing methodologies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comprehensive software functionality and reliability of applications developed for logistics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software applications, contributing to system enhancements through proactive debugging and performance tuning, which improved overall customer satisfaction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to ensure compliance with best coding practices, fostering a culture of knowledge sharing and continuous improvement among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industry trends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integrating new technologies into solutions to enhance functionality and improve the user experience within warehouse management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various agile ceremonies, including sprint planning and retrospectives, contributing to refined prioritization of deliverables and enhancements 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enabling enhanced scalability and reduced operational costs while serving large-scale enterprise customers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for system integration, allowing seamless data exchange between </w:t>
      </w:r>
      <w:r w:rsidRPr="003813CA">
        <w:rPr>
          <w:rStyle w:val="span"/>
          <w:rFonts w:ascii="Arial" w:eastAsia="Century Gothic" w:hAnsi="Arial" w:cs="Arial"/>
          <w:b/>
          <w:bCs/>
          <w:sz w:val="22"/>
          <w:szCs w:val="22"/>
        </w:rPr>
        <w:t xml:space="preserve">WMS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enterprise applications to streamline logistics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educate team members on effective use of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resulting in increased development pace and higher quality standards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ensure successful delivery of features that enhance customer experiences, translating requirements into actionable development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containerization practices into deployment processes, resulting in reduced downtime and increased efficiency in software deployment and versioning procedures.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optimizing queries to improve the performance of backend applications that handle extensive transactional data in real-time.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architectures, utilizing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to improve application scalability and maintainability during the transition.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troubleshooting and resolving production issues, implementing effective solutions to minimize service disruption and enhance product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hi-tech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associated technologies as part of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Inc's transition to digital solutions for planning and management within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design electronic solutions that streamline project management, inspection, and bidding processes, enhancing efficiency in civil engineering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database-driven applications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management activities for construction projects, and ensuring data integrity and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application architecture, enabling robust data handling and business logic implementation crucial for construction and project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integration testing using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and functionality while adhering to best practices throughout the software lifecycle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to develop feature-rich applications, ensuring the solutions delivered met industry standards and regulatory compliance related to civil engineering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maintenance and updates to existing software solutions by identifying bottlenecks and implementing improvements that optimized performance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processes, actively participating in meetings to discuss progress, challenges, and solutions while ensuring alignment with project timelines and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user interfaces by enhancing frontend functionality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engaging and intuitive experiences for end-users 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implementation of DevOps practices, leveraging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enhancing the development workflow's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new employees on the use of various development tools and technologies, promoting knowledge sharing and fostering a collaborative learning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maintenance of all software components, ensuring system updates aligned with emerging technology trends to enhance the overall service delivery and customer engagement.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