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Java backend development and database management. Adept at optimizing performance and collaborating with international teams to elevate product quality. Skilled in sophisticated database management, SQL optimization, and navigating complex data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SQL, Python, JavaScript,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Framework, Hibernate, JPA,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Server, Oracle, MongoDB,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JUnit, Maven, Docker, Kubernetes,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CloudFormation, Lambda, S3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for enterprise-grade applications ensuring efficient data management and optimized performance while collaborating closely with cross-functional teams to align system requirements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services employing the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tuning and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optimization in response to application demand surges.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investigate production performance issues, applying deep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knowledge and understanding of execution plans, indexes, and transactions to enhance overall system reliability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systems by refactoring code and enhancing architecture based on real-user feedback, thereby driving significant performance enhancements and ensuring higher quality standards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Dove into significant data-heavy challenges by analyzing large datasets and applying best practices to improve data access and processing speeds, demonstrating a strong command of database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reviews of database performance metrics, and leveraged insights to implement strategies that reduced data retrieval times and improved scalability of applications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international teams to ensure cohesive development processes across various time zones, fostering an agile environment that welcomed feedback and continuous improvement in solutions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overall data migration strategies during system upgrades, ensuring full compliance with both internal policies and external regulations concerning data integrity and security consistently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design discussions, emphasizing a data-centric perspective, thereby helping shape a mature coding infrastructure that aligns with long-term strategic objectives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seamlessly,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backend systems for enhanced security and performance, ensuring minimal downtime and high availability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knowledge sharing sessions, presenting findings on database optimization techniques and best practices for maximizing application performance within complex environments and data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that measured and reported database performance, allowing real-time adjustments to system architecture and operational processes critically enhancing the end-user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use of </w:t>
      </w:r>
      <w:r w:rsidRPr="003813CA">
        <w:rPr>
          <w:rStyle w:val="span"/>
          <w:rFonts w:ascii="Arial" w:eastAsia="Century Gothic" w:hAnsi="Arial" w:cs="Arial"/>
          <w:b/>
          <w:bCs/>
          <w:sz w:val="22"/>
          <w:szCs w:val="22"/>
        </w:rPr>
        <w:t xml:space="preserve">Hibernate/JPA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provided code review feedback that enhanced overall code quality while ensuring team adherence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cloud-centric solutions enhancing application flexibility and accessibility while promoting a collaborative dev-ops approach for continuous integration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well-documented technical specifications and user guides facilitating knowledge transfer within the team and ensuring comprehensive understanding of implemented solutions across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digital solutions for Civil IT projects primarily focused on planning, construction management, and inspection, thereby facilitating a seamless transition from traditional paper-based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data-centric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workflows and ensuring data integrity within the context of construction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multi-disciplinary teams that drove innovation and digitization efforts in Civil Engineering,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real-time data analysis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bidding and contracting processes through the development of a paperless contracting system which significantly improved bid evaluation and contractor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new features, employing advanced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ensure data consistency and accessibility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troubleshooting and performance tuning for existing applications, delivering optimizations through SQL enhancements that improved load times and overall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communications management applications, enhancing processes related to information delivery across various channels while ensuring compliance.</w:t>
      </w:r>
      <w:r>
        <w:br/>
      </w:r>
      <w:r>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workshops enhancing team's capabilities in handling complex projects by applying best practices in software development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cost-efficient project management infrastructures that supported remote accessibility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project tracking and oversight of construction activities across digital platforms enhancing stakeholder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codebases while implementing new functionalities based on evolving user requirements, fostering an adaptive development culture that responds swiftly to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and feedback mechanisms within the digital solutions developed, ensuring that input from end-users informed ongoing improvements and updates.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